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15B" w:rsidRPr="00C7615B" w:rsidRDefault="00C7615B" w:rsidP="00C7615B">
      <w:pPr>
        <w:shd w:val="clear" w:color="auto" w:fill="FFFFFF"/>
        <w:spacing w:before="312" w:after="156" w:line="451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42"/>
          <w:szCs w:val="42"/>
        </w:rPr>
      </w:pPr>
      <w:r w:rsidRPr="00C7615B">
        <w:rPr>
          <w:rFonts w:ascii="Helvetica" w:eastAsia="Times New Roman" w:hAnsi="Helvetica" w:cs="Helvetica"/>
          <w:color w:val="199043"/>
          <w:kern w:val="36"/>
          <w:sz w:val="42"/>
          <w:szCs w:val="42"/>
        </w:rPr>
        <w:t>Обобщающий урок по теме "Однородные члены предложения". 8-й класс</w:t>
      </w:r>
    </w:p>
    <w:p w:rsidR="00C7615B" w:rsidRPr="00C7615B" w:rsidRDefault="00BD4EAF" w:rsidP="00C7615B">
      <w:pPr>
        <w:spacing w:before="312" w:after="31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EAF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align="center" o:hrstd="t" o:hrnoshade="t" o:hr="t" fillcolor="#333" stroked="f"/>
        </w:pic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Цель урока: </w:t>
      </w:r>
      <w:r w:rsidRPr="00C7615B">
        <w:rPr>
          <w:rFonts w:ascii="Helvetica" w:eastAsia="Times New Roman" w:hAnsi="Helvetica" w:cs="Helvetica"/>
          <w:color w:val="333333"/>
          <w:sz w:val="24"/>
          <w:szCs w:val="24"/>
        </w:rPr>
        <w:t>повторить и систематизировать сведения об однородных членах предложения.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Знать:</w:t>
      </w:r>
      <w:r w:rsidRPr="00C7615B">
        <w:rPr>
          <w:rFonts w:ascii="Helvetica" w:eastAsia="Times New Roman" w:hAnsi="Helvetica" w:cs="Helvetica"/>
          <w:color w:val="333333"/>
          <w:sz w:val="24"/>
          <w:szCs w:val="24"/>
        </w:rPr>
        <w:t> признаки однородных членов предложения, изобразительно-выразительную роль данных конструкций.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Уметь:</w:t>
      </w:r>
      <w:r w:rsidRPr="00C7615B">
        <w:rPr>
          <w:rFonts w:ascii="Helvetica" w:eastAsia="Times New Roman" w:hAnsi="Helvetica" w:cs="Helvetica"/>
          <w:color w:val="333333"/>
          <w:sz w:val="24"/>
          <w:szCs w:val="24"/>
        </w:rPr>
        <w:t> находить однородные члены предложения, определять их синтаксическую роль, составлять схемы, конструировать предложения с однородными членами; видеть и исправлять грамматические ошибки в предложениях с данными конструкциями.</w:t>
      </w:r>
    </w:p>
    <w:p w:rsidR="00C7615B" w:rsidRPr="00C7615B" w:rsidRDefault="00C7615B" w:rsidP="00C7615B">
      <w:pPr>
        <w:shd w:val="clear" w:color="auto" w:fill="FFFFFF"/>
        <w:spacing w:before="312" w:after="156" w:line="330" w:lineRule="atLeast"/>
        <w:jc w:val="center"/>
        <w:outlineLvl w:val="2"/>
        <w:rPr>
          <w:rFonts w:ascii="inherit" w:eastAsia="Times New Roman" w:hAnsi="inherit" w:cs="Helvetica"/>
          <w:color w:val="199043"/>
          <w:sz w:val="31"/>
          <w:szCs w:val="31"/>
        </w:rPr>
      </w:pPr>
      <w:r w:rsidRPr="00C7615B">
        <w:rPr>
          <w:rFonts w:ascii="inherit" w:eastAsia="Times New Roman" w:hAnsi="inherit" w:cs="Helvetica"/>
          <w:b/>
          <w:bCs/>
          <w:color w:val="199043"/>
          <w:sz w:val="31"/>
          <w:szCs w:val="31"/>
        </w:rPr>
        <w:t>ХОД УРОКА</w:t>
      </w:r>
    </w:p>
    <w:p w:rsidR="00C7615B" w:rsidRPr="00C7615B" w:rsidRDefault="00C7615B" w:rsidP="00C7615B">
      <w:pPr>
        <w:shd w:val="clear" w:color="auto" w:fill="FFFFFF"/>
        <w:spacing w:before="312" w:after="156" w:line="330" w:lineRule="atLeast"/>
        <w:outlineLvl w:val="2"/>
        <w:rPr>
          <w:rFonts w:ascii="inherit" w:eastAsia="Times New Roman" w:hAnsi="inherit" w:cs="Helvetica"/>
          <w:color w:val="199043"/>
          <w:sz w:val="31"/>
          <w:szCs w:val="31"/>
        </w:rPr>
      </w:pPr>
      <w:r w:rsidRPr="00C7615B">
        <w:rPr>
          <w:rFonts w:ascii="inherit" w:eastAsia="Times New Roman" w:hAnsi="inherit" w:cs="Helvetica"/>
          <w:b/>
          <w:bCs/>
          <w:color w:val="199043"/>
          <w:sz w:val="31"/>
          <w:szCs w:val="31"/>
        </w:rPr>
        <w:t xml:space="preserve">I. </w:t>
      </w:r>
      <w:proofErr w:type="spellStart"/>
      <w:r w:rsidRPr="00C7615B">
        <w:rPr>
          <w:rFonts w:ascii="inherit" w:eastAsia="Times New Roman" w:hAnsi="inherit" w:cs="Helvetica"/>
          <w:b/>
          <w:bCs/>
          <w:color w:val="199043"/>
          <w:sz w:val="31"/>
          <w:szCs w:val="31"/>
        </w:rPr>
        <w:t>Оргмомент</w:t>
      </w:r>
      <w:proofErr w:type="spellEnd"/>
      <w:r w:rsidRPr="00C7615B">
        <w:rPr>
          <w:rFonts w:ascii="inherit" w:eastAsia="Times New Roman" w:hAnsi="inherit" w:cs="Helvetica"/>
          <w:b/>
          <w:bCs/>
          <w:color w:val="199043"/>
          <w:sz w:val="31"/>
          <w:szCs w:val="31"/>
        </w:rPr>
        <w:t>. Вступительное слово учителя.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color w:val="333333"/>
          <w:sz w:val="24"/>
          <w:szCs w:val="24"/>
        </w:rPr>
        <w:t>– Сегодня мы завершаем изучение темы “Однородные члены предложения”. Этот обобщающий урок мы посвятим закреплению умения правильно ставить знаки препинания при однородных членах; узнаем, какими стилистическими возможностями обладают конструкции с однородными членами, и будем учиться предупреждать грамматические ошибки – задача нелегкая, но нужная.</w:t>
      </w:r>
    </w:p>
    <w:p w:rsidR="00C7615B" w:rsidRPr="00C7615B" w:rsidRDefault="00C7615B" w:rsidP="00C7615B">
      <w:pPr>
        <w:shd w:val="clear" w:color="auto" w:fill="FFFFFF"/>
        <w:spacing w:before="312" w:after="156" w:line="330" w:lineRule="atLeast"/>
        <w:outlineLvl w:val="2"/>
        <w:rPr>
          <w:rFonts w:ascii="inherit" w:eastAsia="Times New Roman" w:hAnsi="inherit" w:cs="Helvetica"/>
          <w:color w:val="199043"/>
          <w:sz w:val="31"/>
          <w:szCs w:val="31"/>
        </w:rPr>
      </w:pPr>
      <w:r w:rsidRPr="00C7615B">
        <w:rPr>
          <w:rFonts w:ascii="inherit" w:eastAsia="Times New Roman" w:hAnsi="inherit" w:cs="Helvetica"/>
          <w:b/>
          <w:bCs/>
          <w:color w:val="199043"/>
          <w:sz w:val="31"/>
          <w:szCs w:val="31"/>
        </w:rPr>
        <w:t>II</w:t>
      </w:r>
      <w:r w:rsidRPr="00C7615B">
        <w:rPr>
          <w:rFonts w:ascii="inherit" w:eastAsia="Times New Roman" w:hAnsi="inherit" w:cs="Helvetica"/>
          <w:color w:val="199043"/>
          <w:sz w:val="31"/>
          <w:szCs w:val="31"/>
        </w:rPr>
        <w:t>. </w:t>
      </w:r>
      <w:r w:rsidRPr="00C7615B">
        <w:rPr>
          <w:rFonts w:ascii="inherit" w:eastAsia="Times New Roman" w:hAnsi="inherit" w:cs="Helvetica"/>
          <w:b/>
          <w:bCs/>
          <w:color w:val="199043"/>
          <w:sz w:val="31"/>
          <w:szCs w:val="31"/>
        </w:rPr>
        <w:t>Повторим изученное.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1</w:t>
      </w:r>
      <w:r w:rsidRPr="00C7615B">
        <w:rPr>
          <w:rFonts w:ascii="Helvetica" w:eastAsia="Times New Roman" w:hAnsi="Helvetica" w:cs="Helvetica"/>
          <w:color w:val="333333"/>
          <w:sz w:val="24"/>
          <w:szCs w:val="24"/>
        </w:rPr>
        <w:t>. – На доске схема, заполнив которую, вспомним группы сочинительных союзов. (У доски три ученика заполняют таблицу (каждый свою колонку) и устно приводят по одному примеру на употребление союза.)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63"/>
        <w:gridCol w:w="2658"/>
        <w:gridCol w:w="2581"/>
      </w:tblGrid>
      <w:tr w:rsidR="00C7615B" w:rsidRPr="00C7615B" w:rsidTr="00C7615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615B" w:rsidRPr="00C7615B" w:rsidRDefault="00C7615B" w:rsidP="00C7615B">
            <w:pPr>
              <w:spacing w:after="15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15B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Соединительные союзы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615B" w:rsidRPr="00C7615B" w:rsidRDefault="00C7615B" w:rsidP="00C7615B">
            <w:pPr>
              <w:spacing w:after="15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15B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Противительные союзы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615B" w:rsidRPr="00C7615B" w:rsidRDefault="00C7615B" w:rsidP="00C7615B">
            <w:pPr>
              <w:spacing w:after="15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15B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Разделительные союзы</w:t>
            </w:r>
          </w:p>
        </w:tc>
      </w:tr>
      <w:tr w:rsidR="00C7615B" w:rsidRPr="00C7615B" w:rsidTr="00C7615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615B" w:rsidRPr="00C7615B" w:rsidRDefault="00C7615B" w:rsidP="00C76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1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615B" w:rsidRPr="00C7615B" w:rsidRDefault="00C7615B" w:rsidP="00C76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1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615B" w:rsidRPr="00C7615B" w:rsidRDefault="00C7615B" w:rsidP="00C76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1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</w:pP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Блиц – опрос. </w:t>
      </w:r>
      <w:r w:rsidRPr="00C7615B">
        <w:rPr>
          <w:rFonts w:ascii="Helvetica" w:eastAsia="Times New Roman" w:hAnsi="Helvetica" w:cs="Helvetica"/>
          <w:color w:val="333333"/>
          <w:sz w:val="24"/>
          <w:szCs w:val="24"/>
        </w:rPr>
        <w:t>(В это время с классом учитель проводит блиц-опрос.)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1. Однородные члены предложения – это всегда слова одной части речи? (Нет.)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2. Однородные члены соединяются </w:t>
      </w:r>
      <w:r w:rsidRPr="00C7615B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  <w:t>только</w:t>
      </w:r>
      <w:r w:rsidRPr="00C7615B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 союзами? (Нет.)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3. Союз </w:t>
      </w:r>
      <w:r w:rsidRPr="00C7615B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  <w:t>да</w:t>
      </w:r>
      <w:r w:rsidRPr="00C7615B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 всегда соединительный? (Нет, он может быть противительным.)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4. В предложении</w:t>
      </w:r>
      <w:proofErr w:type="gramStart"/>
      <w:r w:rsidRPr="00C7615B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 </w:t>
      </w:r>
      <w:r w:rsidRPr="00C7615B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  <w:t>Н</w:t>
      </w:r>
      <w:proofErr w:type="gramEnd"/>
      <w:r w:rsidRPr="00C7615B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  <w:t>а поляне росли большие красные маки</w:t>
      </w:r>
      <w:r w:rsidRPr="00C7615B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 есть однородные определения? (Нет, определения характеризуют предмет с разных сторон.)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5. Перед какой группой сочинительных союзов всегда ставится запятая? (Перед противительными союзами.)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6. Запятая перед одиночным, неповторяющимся союзом </w:t>
      </w:r>
      <w:r w:rsidRPr="00C7615B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  <w:t>или </w:t>
      </w:r>
      <w:r w:rsidRPr="00C7615B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ставится?</w:t>
      </w:r>
      <w:r w:rsidRPr="00C7615B">
        <w:rPr>
          <w:rFonts w:ascii="Helvetica" w:eastAsia="Times New Roman" w:hAnsi="Helvetica" w:cs="Helvetica"/>
          <w:color w:val="333333"/>
          <w:sz w:val="24"/>
          <w:szCs w:val="24"/>
        </w:rPr>
        <w:t> (</w:t>
      </w:r>
      <w:r w:rsidRPr="00C7615B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Нет.)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color w:val="333333"/>
          <w:sz w:val="24"/>
          <w:szCs w:val="24"/>
        </w:rPr>
        <w:lastRenderedPageBreak/>
        <w:t>(Далее проверяем работу учащихся с таблицей.)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2.</w:t>
      </w:r>
      <w:r w:rsidRPr="00C7615B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C7615B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Графический диктант.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color w:val="333333"/>
          <w:sz w:val="24"/>
          <w:szCs w:val="24"/>
        </w:rPr>
        <w:t>– Идем дальше. Ребята, когда перед союзом </w:t>
      </w:r>
      <w:r w:rsidRPr="00C7615B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да </w:t>
      </w:r>
      <w:r w:rsidRPr="00C7615B">
        <w:rPr>
          <w:rFonts w:ascii="Helvetica" w:eastAsia="Times New Roman" w:hAnsi="Helvetica" w:cs="Helvetica"/>
          <w:color w:val="333333"/>
          <w:sz w:val="24"/>
          <w:szCs w:val="24"/>
        </w:rPr>
        <w:t>запятая не ставится?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color w:val="333333"/>
          <w:sz w:val="24"/>
          <w:szCs w:val="24"/>
        </w:rPr>
        <w:t>Итак, </w:t>
      </w:r>
      <w:r w:rsidRPr="00C7615B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задание.</w:t>
      </w:r>
      <w:r w:rsidRPr="00C7615B">
        <w:rPr>
          <w:rFonts w:ascii="Helvetica" w:eastAsia="Times New Roman" w:hAnsi="Helvetica" w:cs="Helvetica"/>
          <w:color w:val="333333"/>
          <w:sz w:val="24"/>
          <w:szCs w:val="24"/>
        </w:rPr>
        <w:t> Поставьте в тетради цифры от 1 до 6 в два столбика; наличие запятой в предложении с однородными членами отмечать знаком “+”, отсутствие запятой между однородными членами – знаком “</w:t>
      </w:r>
      <w:proofErr w:type="gramStart"/>
      <w:r w:rsidRPr="00C7615B">
        <w:rPr>
          <w:rFonts w:ascii="Helvetica" w:eastAsia="Times New Roman" w:hAnsi="Helvetica" w:cs="Helvetica"/>
          <w:color w:val="333333"/>
          <w:sz w:val="24"/>
          <w:szCs w:val="24"/>
        </w:rPr>
        <w:t>-”</w:t>
      </w:r>
      <w:proofErr w:type="gramEnd"/>
      <w:r w:rsidRPr="00C7615B">
        <w:rPr>
          <w:rFonts w:ascii="Helvetica" w:eastAsia="Times New Roman" w:hAnsi="Helvetica" w:cs="Helvetica"/>
          <w:color w:val="333333"/>
          <w:sz w:val="24"/>
          <w:szCs w:val="24"/>
        </w:rPr>
        <w:t>. (На обратной стороне доски работает учащийся.)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1. Много прочел, да мало учел.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2. Щи да каша – пища наша.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3. Голова завита, да не делом занята.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4. Снайпер бьет редко, да попадает метко.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5. Отсталый да ленивый всегда позади.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6. Мал золотник, да дорог.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color w:val="333333"/>
          <w:sz w:val="24"/>
          <w:szCs w:val="24"/>
        </w:rPr>
        <w:t>Проверим. Ключ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86"/>
        <w:gridCol w:w="586"/>
      </w:tblGrid>
      <w:tr w:rsidR="00C7615B" w:rsidRPr="00C7615B" w:rsidTr="00C7615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615B" w:rsidRPr="00C7615B" w:rsidRDefault="00C7615B" w:rsidP="00C7615B">
            <w:pPr>
              <w:spacing w:after="15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15B">
              <w:rPr>
                <w:rFonts w:ascii="Times New Roman" w:eastAsia="Times New Roman" w:hAnsi="Times New Roman" w:cs="Times New Roman"/>
                <w:sz w:val="24"/>
                <w:szCs w:val="24"/>
              </w:rPr>
              <w:t>1. 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615B" w:rsidRPr="00C7615B" w:rsidRDefault="00C7615B" w:rsidP="00C7615B">
            <w:pPr>
              <w:spacing w:after="15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15B">
              <w:rPr>
                <w:rFonts w:ascii="Times New Roman" w:eastAsia="Times New Roman" w:hAnsi="Times New Roman" w:cs="Times New Roman"/>
                <w:sz w:val="24"/>
                <w:szCs w:val="24"/>
              </w:rPr>
              <w:t>4. +</w:t>
            </w:r>
          </w:p>
        </w:tc>
      </w:tr>
      <w:tr w:rsidR="00C7615B" w:rsidRPr="00C7615B" w:rsidTr="00C7615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615B" w:rsidRPr="00C7615B" w:rsidRDefault="00C7615B" w:rsidP="00C7615B">
            <w:pPr>
              <w:spacing w:after="15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15B">
              <w:rPr>
                <w:rFonts w:ascii="Times New Roman" w:eastAsia="Times New Roman" w:hAnsi="Times New Roman" w:cs="Times New Roman"/>
                <w:sz w:val="24"/>
                <w:szCs w:val="24"/>
              </w:rPr>
              <w:t>2. 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615B" w:rsidRPr="00C7615B" w:rsidRDefault="00C7615B" w:rsidP="00C7615B">
            <w:pPr>
              <w:spacing w:after="15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15B">
              <w:rPr>
                <w:rFonts w:ascii="Times New Roman" w:eastAsia="Times New Roman" w:hAnsi="Times New Roman" w:cs="Times New Roman"/>
                <w:sz w:val="24"/>
                <w:szCs w:val="24"/>
              </w:rPr>
              <w:t>5. –</w:t>
            </w:r>
          </w:p>
        </w:tc>
      </w:tr>
      <w:tr w:rsidR="00C7615B" w:rsidRPr="00C7615B" w:rsidTr="00C7615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615B" w:rsidRPr="00C7615B" w:rsidRDefault="00C7615B" w:rsidP="00C7615B">
            <w:pPr>
              <w:spacing w:after="15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15B">
              <w:rPr>
                <w:rFonts w:ascii="Times New Roman" w:eastAsia="Times New Roman" w:hAnsi="Times New Roman" w:cs="Times New Roman"/>
                <w:sz w:val="24"/>
                <w:szCs w:val="24"/>
              </w:rPr>
              <w:t>3. 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615B" w:rsidRPr="00C7615B" w:rsidRDefault="00C7615B" w:rsidP="00C7615B">
            <w:pPr>
              <w:spacing w:after="15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15B">
              <w:rPr>
                <w:rFonts w:ascii="Times New Roman" w:eastAsia="Times New Roman" w:hAnsi="Times New Roman" w:cs="Times New Roman"/>
                <w:sz w:val="24"/>
                <w:szCs w:val="24"/>
              </w:rPr>
              <w:t>6. +</w:t>
            </w:r>
          </w:p>
        </w:tc>
      </w:tr>
    </w:tbl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color w:val="333333"/>
          <w:sz w:val="24"/>
          <w:szCs w:val="24"/>
        </w:rPr>
        <w:t>– У кого есть ошибки? В каком предложении? Проведите замену союза.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color w:val="333333"/>
          <w:sz w:val="24"/>
          <w:szCs w:val="24"/>
        </w:rPr>
        <w:t>– В каком стиле речи чаще всего используется союз </w:t>
      </w:r>
      <w:r w:rsidRPr="00C7615B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да?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color w:val="333333"/>
          <w:sz w:val="24"/>
          <w:szCs w:val="24"/>
        </w:rPr>
        <w:t>– Вы правы. Поэтому не случайно прозвучали пословицы – источник народной мудрости.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3. Дифференцированное задание.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color w:val="333333"/>
          <w:sz w:val="24"/>
          <w:szCs w:val="24"/>
        </w:rPr>
        <w:t>– Часто в предложении встречается несколько рядов однородных членов. Это требует вдумчивого отношения при постановке знаков препинания. Механическое применение правил в этих случаях невозможно. Вот для того чтобы выработать прочный навык постановки знаков препинания, еще одно задание. Его выполняем по группам.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color w:val="333333"/>
          <w:sz w:val="24"/>
          <w:szCs w:val="24"/>
        </w:rPr>
        <w:t>1 группа учащихся записывает предложения под диктовку, определяет синтаксическую роль однородных членов; 2 группа составляет только схемы диктуемых предложений. (У доски работает учащийся 2 группы.)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1. А.С. Пушкин собирал песни и сказки и в Одессе, и в Кишиневе, и в Псковской губернии.</w:t>
      </w:r>
    </w:p>
    <w:p w:rsidR="00C7615B" w:rsidRPr="00C7615B" w:rsidRDefault="00C7615B" w:rsidP="00C761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Мы потерялись в чащах осин и берёз и дышали прелым запахом травы.</w:t>
      </w:r>
    </w:p>
    <w:p w:rsidR="00C7615B" w:rsidRPr="00C7615B" w:rsidRDefault="00C7615B" w:rsidP="00C761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Русский язык в умелых руках и в опытных устах красив, певуч, выразителен, гибок, послушен, ловок и вместителен. (А. Куприн)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color w:val="333333"/>
          <w:sz w:val="24"/>
          <w:szCs w:val="24"/>
        </w:rPr>
        <w:t>– Проверяем.</w:t>
      </w:r>
    </w:p>
    <w:p w:rsidR="00C7615B" w:rsidRPr="00C7615B" w:rsidRDefault="00C7615B" w:rsidP="00C7615B">
      <w:pPr>
        <w:shd w:val="clear" w:color="auto" w:fill="FFFFFF"/>
        <w:spacing w:before="312" w:after="156" w:line="330" w:lineRule="atLeast"/>
        <w:outlineLvl w:val="2"/>
        <w:rPr>
          <w:rFonts w:ascii="inherit" w:eastAsia="Times New Roman" w:hAnsi="inherit" w:cs="Helvetica"/>
          <w:color w:val="199043"/>
          <w:sz w:val="31"/>
          <w:szCs w:val="31"/>
        </w:rPr>
      </w:pPr>
      <w:r w:rsidRPr="00C7615B">
        <w:rPr>
          <w:rFonts w:ascii="inherit" w:eastAsia="Times New Roman" w:hAnsi="inherit" w:cs="Helvetica"/>
          <w:b/>
          <w:bCs/>
          <w:color w:val="199043"/>
          <w:sz w:val="31"/>
          <w:szCs w:val="31"/>
        </w:rPr>
        <w:lastRenderedPageBreak/>
        <w:t>III.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color w:val="333333"/>
          <w:sz w:val="24"/>
          <w:szCs w:val="24"/>
        </w:rPr>
        <w:t>– Последнее предложение А. Куприна о богатстве русского языка станет мостиком ко 2 части урока – “Изобразительно-выразительная роль предложений с однородными членами”.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1. Слово учителя.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color w:val="333333"/>
          <w:sz w:val="24"/>
          <w:szCs w:val="24"/>
        </w:rPr>
        <w:t>– Русский язык, русское слово в умелых руках и в опытных устах – великое чудо. Вот что писал о нем поэт Н. Гумилев в 1921 году в стихотворении “Слово”.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color w:val="333333"/>
          <w:sz w:val="24"/>
          <w:szCs w:val="24"/>
        </w:rPr>
        <w:t>В оный день, когда над миром новым</w:t>
      </w:r>
      <w:r w:rsidRPr="00C7615B">
        <w:rPr>
          <w:rFonts w:ascii="Helvetica" w:eastAsia="Times New Roman" w:hAnsi="Helvetica" w:cs="Helvetica"/>
          <w:color w:val="333333"/>
          <w:sz w:val="24"/>
          <w:szCs w:val="24"/>
        </w:rPr>
        <w:br/>
        <w:t>Бог склонял лицо свое, тогда</w:t>
      </w:r>
      <w:r w:rsidRPr="00C7615B">
        <w:rPr>
          <w:rFonts w:ascii="Helvetica" w:eastAsia="Times New Roman" w:hAnsi="Helvetica" w:cs="Helvetica"/>
          <w:color w:val="333333"/>
          <w:sz w:val="24"/>
          <w:szCs w:val="24"/>
        </w:rPr>
        <w:br/>
        <w:t>Солнце останавливали словом,</w:t>
      </w:r>
      <w:r w:rsidRPr="00C7615B">
        <w:rPr>
          <w:rFonts w:ascii="Helvetica" w:eastAsia="Times New Roman" w:hAnsi="Helvetica" w:cs="Helvetica"/>
          <w:color w:val="333333"/>
          <w:sz w:val="24"/>
          <w:szCs w:val="24"/>
        </w:rPr>
        <w:br/>
        <w:t>Словом разрушали города.</w:t>
      </w:r>
      <w:r w:rsidRPr="00C7615B">
        <w:rPr>
          <w:rFonts w:ascii="Helvetica" w:eastAsia="Times New Roman" w:hAnsi="Helvetica" w:cs="Helvetica"/>
          <w:color w:val="333333"/>
          <w:sz w:val="24"/>
          <w:szCs w:val="24"/>
        </w:rPr>
        <w:br/>
        <w:t>Но забыли мы, что осияно</w:t>
      </w:r>
      <w:proofErr w:type="gramStart"/>
      <w:r w:rsidRPr="00C7615B">
        <w:rPr>
          <w:rFonts w:ascii="Helvetica" w:eastAsia="Times New Roman" w:hAnsi="Helvetica" w:cs="Helvetica"/>
          <w:color w:val="333333"/>
          <w:sz w:val="24"/>
          <w:szCs w:val="24"/>
        </w:rPr>
        <w:br/>
        <w:t>Т</w:t>
      </w:r>
      <w:proofErr w:type="gramEnd"/>
      <w:r w:rsidRPr="00C7615B">
        <w:rPr>
          <w:rFonts w:ascii="Helvetica" w:eastAsia="Times New Roman" w:hAnsi="Helvetica" w:cs="Helvetica"/>
          <w:color w:val="333333"/>
          <w:sz w:val="24"/>
          <w:szCs w:val="24"/>
        </w:rPr>
        <w:t>олько слово средь земных тревог</w:t>
      </w:r>
      <w:r w:rsidRPr="00C7615B">
        <w:rPr>
          <w:rFonts w:ascii="Helvetica" w:eastAsia="Times New Roman" w:hAnsi="Helvetica" w:cs="Helvetica"/>
          <w:color w:val="333333"/>
          <w:sz w:val="24"/>
          <w:szCs w:val="24"/>
        </w:rPr>
        <w:br/>
        <w:t>И в Евангелии от Иоанна</w:t>
      </w:r>
      <w:r w:rsidRPr="00C7615B">
        <w:rPr>
          <w:rFonts w:ascii="Helvetica" w:eastAsia="Times New Roman" w:hAnsi="Helvetica" w:cs="Helvetica"/>
          <w:color w:val="333333"/>
          <w:sz w:val="24"/>
          <w:szCs w:val="24"/>
        </w:rPr>
        <w:br/>
        <w:t>Сказано, что Слово – это Бог.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gramStart"/>
      <w:r w:rsidRPr="00C7615B">
        <w:rPr>
          <w:rFonts w:ascii="Helvetica" w:eastAsia="Times New Roman" w:hAnsi="Helvetica" w:cs="Helvetica"/>
          <w:color w:val="333333"/>
          <w:sz w:val="24"/>
          <w:szCs w:val="24"/>
        </w:rPr>
        <w:t>Говорить и писать так, чтобы сохранить “осиянность” слова, чтобы оно не стало мертвым, скучным, блеклым, а обрело “царственность” (“царственное слово”,– писала А. Ахматова), наверное, этому надо учиться всю жизнь.</w:t>
      </w:r>
      <w:proofErr w:type="gramEnd"/>
      <w:r w:rsidRPr="00C7615B">
        <w:rPr>
          <w:rFonts w:ascii="Helvetica" w:eastAsia="Times New Roman" w:hAnsi="Helvetica" w:cs="Helvetica"/>
          <w:color w:val="333333"/>
          <w:sz w:val="24"/>
          <w:szCs w:val="24"/>
        </w:rPr>
        <w:t xml:space="preserve"> Но знания и мастерство накапливаются постепенно, шаг за шагом, и наш урок станет маленькой ступенькой на пути к овладению тайнами хорошей речи. Сделать ее яркой, эмоциональной помогают специальные средства выразительности, многие из которых связаны с употреблением однородных членов предложения.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2. Выступление творческой группы учащихся.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color w:val="333333"/>
          <w:sz w:val="24"/>
          <w:szCs w:val="24"/>
        </w:rPr>
        <w:t>– Творческая группа учащихся дома подготовила к уроку сообщение о том, какими стилистическими возможностями обладают предложения с однородными членами на примере произведений А.С. Пушкина. Заслушаем их.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color w:val="333333"/>
          <w:sz w:val="24"/>
          <w:szCs w:val="24"/>
        </w:rPr>
        <w:t>(План сообщения оформляется на доске по ходу выступления творческой группы, учащиеся записывают его в тетради.)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Запись на доске: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575"/>
      </w:tblGrid>
      <w:tr w:rsidR="00C7615B" w:rsidRPr="00C7615B" w:rsidTr="00C7615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615B" w:rsidRPr="00C7615B" w:rsidRDefault="00C7615B" w:rsidP="00C7615B">
            <w:pPr>
              <w:spacing w:after="1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15B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Изобразительно-выразительная роль</w:t>
            </w:r>
            <w:r w:rsidRPr="00C7615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предложений с однородными членами</w:t>
            </w:r>
          </w:p>
          <w:p w:rsidR="00C7615B" w:rsidRPr="00C7615B" w:rsidRDefault="00C7615B" w:rsidP="00C7615B">
            <w:pPr>
              <w:spacing w:after="15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15B">
              <w:rPr>
                <w:rFonts w:ascii="Times New Roman" w:eastAsia="Times New Roman" w:hAnsi="Times New Roman" w:cs="Times New Roman"/>
                <w:sz w:val="24"/>
                <w:szCs w:val="24"/>
              </w:rPr>
              <w:t>1. Яркое средство словесной наглядности.</w:t>
            </w:r>
          </w:p>
          <w:p w:rsidR="00C7615B" w:rsidRPr="00C7615B" w:rsidRDefault="00C7615B" w:rsidP="00C7615B">
            <w:pPr>
              <w:spacing w:after="15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15B">
              <w:rPr>
                <w:rFonts w:ascii="Times New Roman" w:eastAsia="Times New Roman" w:hAnsi="Times New Roman" w:cs="Times New Roman"/>
                <w:sz w:val="24"/>
                <w:szCs w:val="24"/>
              </w:rPr>
              <w:t>2. Стилистические фигуры речи:</w:t>
            </w:r>
            <w:r w:rsidRPr="00C7615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а) многосоюзие, бессоюзие;</w:t>
            </w:r>
            <w:r w:rsidRPr="00C7615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б) парное соединение однородных членов.</w:t>
            </w:r>
          </w:p>
          <w:p w:rsidR="00C7615B" w:rsidRPr="00C7615B" w:rsidRDefault="00C7615B" w:rsidP="00C7615B">
            <w:pPr>
              <w:spacing w:after="15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15B">
              <w:rPr>
                <w:rFonts w:ascii="Times New Roman" w:eastAsia="Times New Roman" w:hAnsi="Times New Roman" w:cs="Times New Roman"/>
                <w:sz w:val="24"/>
                <w:szCs w:val="24"/>
              </w:rPr>
              <w:t>3. Средство создания комического.</w:t>
            </w:r>
          </w:p>
        </w:tc>
      </w:tr>
    </w:tbl>
    <w:p w:rsidR="00C7615B" w:rsidRPr="00C7615B" w:rsidRDefault="00C7615B" w:rsidP="00C7615B">
      <w:pPr>
        <w:shd w:val="clear" w:color="auto" w:fill="FFFFFF"/>
        <w:spacing w:after="156" w:line="240" w:lineRule="auto"/>
        <w:jc w:val="center"/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  <w:t>Сообщение учащихся творческой группы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Однородные члены предложения занимают достойное место в эмоциональной речи и являются одним из важнейших изобразительно-выразительных средств. Поэтому задача нашей небольшой исследовательской работы – рассмотреть стилистические возможности предложений с однородными членами на материале произведений А.С. Пушкина.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lastRenderedPageBreak/>
        <w:t>Часто в художественной речи при помощи однородных членов образуются ряды эпитетов, которые являются </w:t>
      </w:r>
      <w:r w:rsidRPr="00C7615B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  <w:t>ярким средством словесной наглядности</w:t>
      </w:r>
      <w:r w:rsidRPr="00C7615B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. Так, в стихотворении А. Пушкина “К морю” читаем:</w:t>
      </w:r>
    </w:p>
    <w:p w:rsidR="00C7615B" w:rsidRPr="00C7615B" w:rsidRDefault="00C7615B" w:rsidP="00C7615B">
      <w:pPr>
        <w:shd w:val="clear" w:color="auto" w:fill="FFFFFF"/>
        <w:spacing w:after="139" w:line="278" w:lineRule="atLeast"/>
        <w:rPr>
          <w:rFonts w:ascii="Helvetica" w:eastAsia="Times New Roman" w:hAnsi="Helvetica" w:cs="Helvetica"/>
          <w:i/>
          <w:iCs/>
          <w:color w:val="333333"/>
          <w:sz w:val="23"/>
          <w:szCs w:val="23"/>
        </w:rPr>
      </w:pPr>
      <w:r w:rsidRPr="00C7615B">
        <w:rPr>
          <w:rFonts w:ascii="Helvetica" w:eastAsia="Times New Roman" w:hAnsi="Helvetica" w:cs="Helvetica"/>
          <w:i/>
          <w:iCs/>
          <w:color w:val="333333"/>
          <w:sz w:val="23"/>
          <w:szCs w:val="23"/>
        </w:rPr>
        <w:t>Не удалось навек оставить</w:t>
      </w:r>
      <w:r w:rsidRPr="00C7615B">
        <w:rPr>
          <w:rFonts w:ascii="Helvetica" w:eastAsia="Times New Roman" w:hAnsi="Helvetica" w:cs="Helvetica"/>
          <w:i/>
          <w:iCs/>
          <w:color w:val="333333"/>
          <w:sz w:val="23"/>
          <w:szCs w:val="23"/>
        </w:rPr>
        <w:br/>
        <w:t>Мне скучный, неподвижный брег.</w:t>
      </w:r>
      <w:r w:rsidRPr="00C7615B">
        <w:rPr>
          <w:rFonts w:ascii="Helvetica" w:eastAsia="Times New Roman" w:hAnsi="Helvetica" w:cs="Helvetica"/>
          <w:i/>
          <w:iCs/>
          <w:color w:val="333333"/>
          <w:sz w:val="23"/>
          <w:szCs w:val="23"/>
        </w:rPr>
        <w:br/>
        <w:t>В произведении “Осень” находим такие строки:</w:t>
      </w:r>
      <w:r w:rsidRPr="00C7615B">
        <w:rPr>
          <w:rFonts w:ascii="Helvetica" w:eastAsia="Times New Roman" w:hAnsi="Helvetica" w:cs="Helvetica"/>
          <w:i/>
          <w:iCs/>
          <w:color w:val="333333"/>
          <w:sz w:val="23"/>
          <w:szCs w:val="23"/>
        </w:rPr>
        <w:br/>
        <w:t>Дни поздней осени бранят обыкновенно,</w:t>
      </w:r>
      <w:r w:rsidRPr="00C7615B">
        <w:rPr>
          <w:rFonts w:ascii="Helvetica" w:eastAsia="Times New Roman" w:hAnsi="Helvetica" w:cs="Helvetica"/>
          <w:i/>
          <w:iCs/>
          <w:color w:val="333333"/>
          <w:sz w:val="23"/>
          <w:szCs w:val="23"/>
        </w:rPr>
        <w:br/>
        <w:t>Но мне она мила, читатель дорогой,</w:t>
      </w:r>
      <w:r w:rsidRPr="00C7615B">
        <w:rPr>
          <w:rFonts w:ascii="Helvetica" w:eastAsia="Times New Roman" w:hAnsi="Helvetica" w:cs="Helvetica"/>
          <w:i/>
          <w:iCs/>
          <w:color w:val="333333"/>
          <w:sz w:val="23"/>
          <w:szCs w:val="23"/>
        </w:rPr>
        <w:br/>
        <w:t>Красою тихою, блистающей смиренно.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Употребление ряда однородных определений-эпитетов (скучный, неподвижный брег; тихая, блистающая краса) помогает поэту полнее раскрыть отличительные свойства предмета, придать описанию образность, яркость.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В романе “Евгений Онегин” А.С. Пушкин, используя однородные члены, рисует эмоциональный портрет героини:</w:t>
      </w:r>
    </w:p>
    <w:p w:rsidR="00C7615B" w:rsidRPr="00C7615B" w:rsidRDefault="00C7615B" w:rsidP="00C7615B">
      <w:pPr>
        <w:shd w:val="clear" w:color="auto" w:fill="FFFFFF"/>
        <w:spacing w:after="139" w:line="278" w:lineRule="atLeast"/>
        <w:rPr>
          <w:rFonts w:ascii="Helvetica" w:eastAsia="Times New Roman" w:hAnsi="Helvetica" w:cs="Helvetica"/>
          <w:i/>
          <w:iCs/>
          <w:color w:val="333333"/>
          <w:sz w:val="23"/>
          <w:szCs w:val="23"/>
        </w:rPr>
      </w:pPr>
      <w:r w:rsidRPr="00C7615B">
        <w:rPr>
          <w:rFonts w:ascii="Helvetica" w:eastAsia="Times New Roman" w:hAnsi="Helvetica" w:cs="Helvetica"/>
          <w:i/>
          <w:iCs/>
          <w:color w:val="333333"/>
          <w:sz w:val="23"/>
          <w:szCs w:val="23"/>
        </w:rPr>
        <w:t>Дика, печальна, молчалива,</w:t>
      </w:r>
      <w:r w:rsidRPr="00C7615B">
        <w:rPr>
          <w:rFonts w:ascii="Helvetica" w:eastAsia="Times New Roman" w:hAnsi="Helvetica" w:cs="Helvetica"/>
          <w:i/>
          <w:iCs/>
          <w:color w:val="333333"/>
          <w:sz w:val="23"/>
          <w:szCs w:val="23"/>
        </w:rPr>
        <w:br/>
        <w:t>Как лань лесная боязлива,</w:t>
      </w:r>
      <w:r w:rsidRPr="00C7615B">
        <w:rPr>
          <w:rFonts w:ascii="Helvetica" w:eastAsia="Times New Roman" w:hAnsi="Helvetica" w:cs="Helvetica"/>
          <w:i/>
          <w:iCs/>
          <w:color w:val="333333"/>
          <w:sz w:val="23"/>
          <w:szCs w:val="23"/>
        </w:rPr>
        <w:br/>
        <w:t>Она в семье своей родной</w:t>
      </w:r>
      <w:proofErr w:type="gramStart"/>
      <w:r w:rsidRPr="00C7615B">
        <w:rPr>
          <w:rFonts w:ascii="Helvetica" w:eastAsia="Times New Roman" w:hAnsi="Helvetica" w:cs="Helvetica"/>
          <w:i/>
          <w:iCs/>
          <w:color w:val="333333"/>
          <w:sz w:val="23"/>
          <w:szCs w:val="23"/>
        </w:rPr>
        <w:br/>
        <w:t>К</w:t>
      </w:r>
      <w:proofErr w:type="gramEnd"/>
      <w:r w:rsidRPr="00C7615B">
        <w:rPr>
          <w:rFonts w:ascii="Helvetica" w:eastAsia="Times New Roman" w:hAnsi="Helvetica" w:cs="Helvetica"/>
          <w:i/>
          <w:iCs/>
          <w:color w:val="333333"/>
          <w:sz w:val="23"/>
          <w:szCs w:val="23"/>
        </w:rPr>
        <w:t>азалась девочкой чужой.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Эта же синтаксическая конструкция позволяет поэту дать емкое, краткое описание интерьера, быта помещика:</w:t>
      </w:r>
    </w:p>
    <w:p w:rsidR="00C7615B" w:rsidRPr="00C7615B" w:rsidRDefault="00C7615B" w:rsidP="00C7615B">
      <w:pPr>
        <w:shd w:val="clear" w:color="auto" w:fill="FFFFFF"/>
        <w:spacing w:after="139" w:line="278" w:lineRule="atLeast"/>
        <w:rPr>
          <w:rFonts w:ascii="Helvetica" w:eastAsia="Times New Roman" w:hAnsi="Helvetica" w:cs="Helvetica"/>
          <w:i/>
          <w:iCs/>
          <w:color w:val="333333"/>
          <w:sz w:val="23"/>
          <w:szCs w:val="23"/>
        </w:rPr>
      </w:pPr>
      <w:r w:rsidRPr="00C7615B">
        <w:rPr>
          <w:rFonts w:ascii="Helvetica" w:eastAsia="Times New Roman" w:hAnsi="Helvetica" w:cs="Helvetica"/>
          <w:i/>
          <w:iCs/>
          <w:color w:val="333333"/>
          <w:sz w:val="23"/>
          <w:szCs w:val="23"/>
        </w:rPr>
        <w:t>Все было просто: пол дубовый,</w:t>
      </w:r>
      <w:r w:rsidRPr="00C7615B">
        <w:rPr>
          <w:rFonts w:ascii="Helvetica" w:eastAsia="Times New Roman" w:hAnsi="Helvetica" w:cs="Helvetica"/>
          <w:i/>
          <w:iCs/>
          <w:color w:val="333333"/>
          <w:sz w:val="23"/>
          <w:szCs w:val="23"/>
        </w:rPr>
        <w:br/>
        <w:t>Два шкафа, стол, диван пуховый,</w:t>
      </w:r>
      <w:r w:rsidRPr="00C7615B">
        <w:rPr>
          <w:rFonts w:ascii="Helvetica" w:eastAsia="Times New Roman" w:hAnsi="Helvetica" w:cs="Helvetica"/>
          <w:i/>
          <w:iCs/>
          <w:color w:val="333333"/>
          <w:sz w:val="23"/>
          <w:szCs w:val="23"/>
        </w:rPr>
        <w:br/>
        <w:t>Нигде ни пятнышка чернил.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Итак, однородные члены предложения являются ярким средством словесной наглядности и играют важную роль в описаниях пейзажа, интерьера, черт характера, внешности или отдельных предметов.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Сильным и эффективным средством воздействия, средством усиления выразительности речи являются </w:t>
      </w:r>
      <w:r w:rsidRPr="00C7615B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  <w:t>фигуры речи</w:t>
      </w:r>
      <w:r w:rsidRPr="00C7615B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. При употреблении однородных членов возможно </w:t>
      </w:r>
      <w:r w:rsidRPr="00C7615B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  <w:t>многосоюзие</w:t>
      </w:r>
      <w:r w:rsidRPr="00C7615B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 – стилистическая фигура, состоящая в намеренном повторении сочинительных союзов для логического и интонационного выделения перечисляемых понятий. Ярким примером многосоюзия является следующий отрывок из поэмы А.С. Пушкина “Полтава”:</w:t>
      </w:r>
    </w:p>
    <w:p w:rsidR="00C7615B" w:rsidRPr="00C7615B" w:rsidRDefault="00C7615B" w:rsidP="00C7615B">
      <w:pPr>
        <w:shd w:val="clear" w:color="auto" w:fill="FFFFFF"/>
        <w:spacing w:after="139" w:line="278" w:lineRule="atLeast"/>
        <w:rPr>
          <w:rFonts w:ascii="Helvetica" w:eastAsia="Times New Roman" w:hAnsi="Helvetica" w:cs="Helvetica"/>
          <w:i/>
          <w:iCs/>
          <w:color w:val="333333"/>
          <w:sz w:val="23"/>
          <w:szCs w:val="23"/>
        </w:rPr>
      </w:pPr>
      <w:r w:rsidRPr="00C7615B">
        <w:rPr>
          <w:rFonts w:ascii="Helvetica" w:eastAsia="Times New Roman" w:hAnsi="Helvetica" w:cs="Helvetica"/>
          <w:i/>
          <w:iCs/>
          <w:color w:val="333333"/>
          <w:sz w:val="23"/>
          <w:szCs w:val="23"/>
        </w:rPr>
        <w:t>Пирует Петр</w:t>
      </w:r>
      <w:proofErr w:type="gramStart"/>
      <w:r w:rsidRPr="00C7615B">
        <w:rPr>
          <w:rFonts w:ascii="Helvetica" w:eastAsia="Times New Roman" w:hAnsi="Helvetica" w:cs="Helvetica"/>
          <w:i/>
          <w:iCs/>
          <w:color w:val="333333"/>
          <w:sz w:val="23"/>
          <w:szCs w:val="23"/>
        </w:rPr>
        <w:br/>
        <w:t>И</w:t>
      </w:r>
      <w:proofErr w:type="gramEnd"/>
      <w:r w:rsidRPr="00C7615B">
        <w:rPr>
          <w:rFonts w:ascii="Helvetica" w:eastAsia="Times New Roman" w:hAnsi="Helvetica" w:cs="Helvetica"/>
          <w:i/>
          <w:iCs/>
          <w:color w:val="333333"/>
          <w:sz w:val="23"/>
          <w:szCs w:val="23"/>
        </w:rPr>
        <w:t xml:space="preserve"> горд, и ясен,</w:t>
      </w:r>
      <w:r w:rsidRPr="00C7615B">
        <w:rPr>
          <w:rFonts w:ascii="Helvetica" w:eastAsia="Times New Roman" w:hAnsi="Helvetica" w:cs="Helvetica"/>
          <w:i/>
          <w:iCs/>
          <w:color w:val="333333"/>
          <w:sz w:val="23"/>
          <w:szCs w:val="23"/>
        </w:rPr>
        <w:br/>
        <w:t>И славы полон взор его.</w:t>
      </w:r>
      <w:r w:rsidRPr="00C7615B">
        <w:rPr>
          <w:rFonts w:ascii="Helvetica" w:eastAsia="Times New Roman" w:hAnsi="Helvetica" w:cs="Helvetica"/>
          <w:i/>
          <w:iCs/>
          <w:color w:val="333333"/>
          <w:sz w:val="23"/>
          <w:szCs w:val="23"/>
        </w:rPr>
        <w:br/>
        <w:t>И царский лик его прекрасен</w:t>
      </w:r>
      <w:proofErr w:type="gramStart"/>
      <w:r w:rsidRPr="00C7615B">
        <w:rPr>
          <w:rFonts w:ascii="Helvetica" w:eastAsia="Times New Roman" w:hAnsi="Helvetica" w:cs="Helvetica"/>
          <w:i/>
          <w:iCs/>
          <w:color w:val="333333"/>
          <w:sz w:val="23"/>
          <w:szCs w:val="23"/>
        </w:rPr>
        <w:br/>
        <w:t>П</w:t>
      </w:r>
      <w:proofErr w:type="gramEnd"/>
      <w:r w:rsidRPr="00C7615B">
        <w:rPr>
          <w:rFonts w:ascii="Helvetica" w:eastAsia="Times New Roman" w:hAnsi="Helvetica" w:cs="Helvetica"/>
          <w:i/>
          <w:iCs/>
          <w:color w:val="333333"/>
          <w:sz w:val="23"/>
          <w:szCs w:val="23"/>
        </w:rPr>
        <w:t>ри кликах войска своего...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Повтор союза</w:t>
      </w:r>
      <w:proofErr w:type="gramStart"/>
      <w:r w:rsidRPr="00C7615B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 xml:space="preserve"> И</w:t>
      </w:r>
      <w:proofErr w:type="gramEnd"/>
      <w:r w:rsidRPr="00C7615B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 xml:space="preserve"> перед однородными членами усиливает интонацию перечисления, замедляет темп речи, делает ее плавной, тем самым обращает внимание слушателей на перечисляемые понятия.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На фоне многосоюзия обретает выразительность и такая стилистическая фигура, как </w:t>
      </w:r>
      <w:r w:rsidRPr="00C7615B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  <w:t>бессоюзие</w:t>
      </w:r>
      <w:r w:rsidRPr="00C7615B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 – сознательный отказ от соединительных союзов между однородными членами. Пример бессоюзия находим в “Полтаве”:</w:t>
      </w:r>
    </w:p>
    <w:p w:rsidR="00C7615B" w:rsidRPr="00C7615B" w:rsidRDefault="00C7615B" w:rsidP="00C7615B">
      <w:pPr>
        <w:shd w:val="clear" w:color="auto" w:fill="FFFFFF"/>
        <w:spacing w:after="139" w:line="278" w:lineRule="atLeast"/>
        <w:rPr>
          <w:rFonts w:ascii="Helvetica" w:eastAsia="Times New Roman" w:hAnsi="Helvetica" w:cs="Helvetica"/>
          <w:i/>
          <w:iCs/>
          <w:color w:val="333333"/>
          <w:sz w:val="23"/>
          <w:szCs w:val="23"/>
        </w:rPr>
      </w:pPr>
      <w:proofErr w:type="gramStart"/>
      <w:r w:rsidRPr="00C7615B">
        <w:rPr>
          <w:rFonts w:ascii="Helvetica" w:eastAsia="Times New Roman" w:hAnsi="Helvetica" w:cs="Helvetica"/>
          <w:i/>
          <w:iCs/>
          <w:color w:val="333333"/>
          <w:sz w:val="23"/>
          <w:szCs w:val="23"/>
        </w:rPr>
        <w:t>Швед, русский – колет,</w:t>
      </w:r>
      <w:r w:rsidRPr="00C7615B">
        <w:rPr>
          <w:rFonts w:ascii="Helvetica" w:eastAsia="Times New Roman" w:hAnsi="Helvetica" w:cs="Helvetica"/>
          <w:i/>
          <w:iCs/>
          <w:color w:val="333333"/>
          <w:sz w:val="23"/>
          <w:szCs w:val="23"/>
        </w:rPr>
        <w:br/>
        <w:t>рубит, режет,</w:t>
      </w:r>
      <w:r w:rsidRPr="00C7615B">
        <w:rPr>
          <w:rFonts w:ascii="Helvetica" w:eastAsia="Times New Roman" w:hAnsi="Helvetica" w:cs="Helvetica"/>
          <w:i/>
          <w:iCs/>
          <w:color w:val="333333"/>
          <w:sz w:val="23"/>
          <w:szCs w:val="23"/>
        </w:rPr>
        <w:br/>
      </w:r>
      <w:r w:rsidRPr="00C7615B">
        <w:rPr>
          <w:rFonts w:ascii="Helvetica" w:eastAsia="Times New Roman" w:hAnsi="Helvetica" w:cs="Helvetica"/>
          <w:i/>
          <w:iCs/>
          <w:color w:val="333333"/>
          <w:sz w:val="23"/>
          <w:szCs w:val="23"/>
        </w:rPr>
        <w:lastRenderedPageBreak/>
        <w:t>Бой барабанный, клики, скрежет,</w:t>
      </w:r>
      <w:r w:rsidRPr="00C7615B">
        <w:rPr>
          <w:rFonts w:ascii="Helvetica" w:eastAsia="Times New Roman" w:hAnsi="Helvetica" w:cs="Helvetica"/>
          <w:i/>
          <w:iCs/>
          <w:color w:val="333333"/>
          <w:sz w:val="23"/>
          <w:szCs w:val="23"/>
        </w:rPr>
        <w:br/>
        <w:t>Гром пушек, топот, ржанье, стон...</w:t>
      </w:r>
      <w:proofErr w:type="gramEnd"/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Эта стилистическая фигура придает высказыванию стремительность, динамичность, напряженность. Кроме того, бессоюзное перечисление предметных названий создает впечатление быстрой смены картин.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Еще одно синтаксическое средство выразительности речи </w:t>
      </w:r>
      <w:r w:rsidRPr="00C7615B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  <w:t>– парное соединение однородных членов. </w:t>
      </w:r>
      <w:r w:rsidRPr="00C7615B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 xml:space="preserve">В роли </w:t>
      </w:r>
      <w:proofErr w:type="gramStart"/>
      <w:r w:rsidRPr="00C7615B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однородных</w:t>
      </w:r>
      <w:proofErr w:type="gramEnd"/>
      <w:r w:rsidRPr="00C7615B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 xml:space="preserve"> нередко употребляются антонимы. Выразительным примером этого приема стала характеристика героев романа А.С. Пушкина – Онегина и Ленского.</w:t>
      </w:r>
    </w:p>
    <w:p w:rsidR="00C7615B" w:rsidRPr="00C7615B" w:rsidRDefault="00C7615B" w:rsidP="00C7615B">
      <w:pPr>
        <w:shd w:val="clear" w:color="auto" w:fill="FFFFFF"/>
        <w:spacing w:after="139" w:line="278" w:lineRule="atLeast"/>
        <w:rPr>
          <w:rFonts w:ascii="Helvetica" w:eastAsia="Times New Roman" w:hAnsi="Helvetica" w:cs="Helvetica"/>
          <w:i/>
          <w:iCs/>
          <w:color w:val="333333"/>
          <w:sz w:val="23"/>
          <w:szCs w:val="23"/>
        </w:rPr>
      </w:pPr>
      <w:r w:rsidRPr="00C7615B">
        <w:rPr>
          <w:rFonts w:ascii="Helvetica" w:eastAsia="Times New Roman" w:hAnsi="Helvetica" w:cs="Helvetica"/>
          <w:i/>
          <w:iCs/>
          <w:color w:val="333333"/>
          <w:sz w:val="23"/>
          <w:szCs w:val="23"/>
        </w:rPr>
        <w:t>Они сошлись. Волна и камень,</w:t>
      </w:r>
      <w:r w:rsidRPr="00C7615B">
        <w:rPr>
          <w:rFonts w:ascii="Helvetica" w:eastAsia="Times New Roman" w:hAnsi="Helvetica" w:cs="Helvetica"/>
          <w:i/>
          <w:iCs/>
          <w:color w:val="333333"/>
          <w:sz w:val="23"/>
          <w:szCs w:val="23"/>
        </w:rPr>
        <w:br/>
        <w:t>Стихи и проза, лед и пламень</w:t>
      </w:r>
      <w:proofErr w:type="gramStart"/>
      <w:r w:rsidRPr="00C7615B">
        <w:rPr>
          <w:rFonts w:ascii="Helvetica" w:eastAsia="Times New Roman" w:hAnsi="Helvetica" w:cs="Helvetica"/>
          <w:i/>
          <w:iCs/>
          <w:color w:val="333333"/>
          <w:sz w:val="23"/>
          <w:szCs w:val="23"/>
        </w:rPr>
        <w:br/>
        <w:t>Н</w:t>
      </w:r>
      <w:proofErr w:type="gramEnd"/>
      <w:r w:rsidRPr="00C7615B">
        <w:rPr>
          <w:rFonts w:ascii="Helvetica" w:eastAsia="Times New Roman" w:hAnsi="Helvetica" w:cs="Helvetica"/>
          <w:i/>
          <w:iCs/>
          <w:color w:val="333333"/>
          <w:sz w:val="23"/>
          <w:szCs w:val="23"/>
        </w:rPr>
        <w:t>е столь различны меж собой.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И последняя стилистическая функция однородных членов, на которой мы хотели бы остановиться, – </w:t>
      </w:r>
      <w:r w:rsidRPr="00C7615B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  <w:t>создание комического эффекта</w:t>
      </w:r>
      <w:r w:rsidRPr="00C7615B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. Часто писатели включают в ряд однородных членов разнородные понятия, как-то: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 xml:space="preserve">Андрей Петрович Гринев выписал из Москвы годовой запас вина, прованского масла и француза, мосье </w:t>
      </w:r>
      <w:proofErr w:type="spellStart"/>
      <w:r w:rsidRPr="00C7615B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Бопре</w:t>
      </w:r>
      <w:proofErr w:type="spellEnd"/>
      <w:r w:rsidRPr="00C7615B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 xml:space="preserve">, для воспитания Петруши. Под надзором Савельича на двенадцатом году Петруша выучился русской грамоте и мог </w:t>
      </w:r>
      <w:proofErr w:type="gramStart"/>
      <w:r w:rsidRPr="00C7615B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очень здраво</w:t>
      </w:r>
      <w:proofErr w:type="gramEnd"/>
      <w:r w:rsidRPr="00C7615B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 xml:space="preserve"> судить о свойствах борзого кобеля.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Итак, однородные члены предложения, как мы могли убедиться, украшают речь, делают ее точной, ясной, выразительной. И роль их в устной и письменной речи исключительно разнообразна.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color w:val="333333"/>
          <w:sz w:val="24"/>
          <w:szCs w:val="24"/>
        </w:rPr>
        <w:t>– Ребята, так какова стилистическая функция предложений с однородными членами?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color w:val="333333"/>
          <w:sz w:val="24"/>
          <w:szCs w:val="24"/>
        </w:rPr>
        <w:t>– Эти знания помогут вам выполнить следующее </w:t>
      </w:r>
      <w:r w:rsidRPr="00C7615B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задание</w:t>
      </w:r>
      <w:r w:rsidRPr="00C7615B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3</w:t>
      </w:r>
      <w:r w:rsidRPr="00C7615B">
        <w:rPr>
          <w:rFonts w:ascii="Helvetica" w:eastAsia="Times New Roman" w:hAnsi="Helvetica" w:cs="Helvetica"/>
          <w:color w:val="333333"/>
          <w:sz w:val="24"/>
          <w:szCs w:val="24"/>
        </w:rPr>
        <w:t>. </w:t>
      </w:r>
      <w:r w:rsidRPr="00C7615B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Дифференцированное задание.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color w:val="333333"/>
          <w:sz w:val="24"/>
          <w:szCs w:val="24"/>
        </w:rPr>
        <w:t>– </w:t>
      </w:r>
      <w:r w:rsidRPr="00C7615B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Переработайте текст</w:t>
      </w:r>
      <w:r w:rsidRPr="00C7615B">
        <w:rPr>
          <w:rFonts w:ascii="Helvetica" w:eastAsia="Times New Roman" w:hAnsi="Helvetica" w:cs="Helvetica"/>
          <w:color w:val="333333"/>
          <w:sz w:val="24"/>
          <w:szCs w:val="24"/>
        </w:rPr>
        <w:t>, который вам предлагается, так, чтобы он стал ярким, выразительным, эмоциональным, включив в него однородные члены. Те, кто нуждается в помощи, могут обратиться к словам для справок.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</w:pP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Зимний день ярок. Мороз подгоняет прохожих. Снег переливается серебром. Деревья, крыши домов украшены инеем. А зимний вечер приносит ощущение тайны.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  <w:t xml:space="preserve">Слова для справок: торопит, </w:t>
      </w:r>
      <w:proofErr w:type="gramStart"/>
      <w:r w:rsidRPr="00C7615B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  <w:t>наряден</w:t>
      </w:r>
      <w:proofErr w:type="gramEnd"/>
      <w:r w:rsidRPr="00C7615B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  <w:t>, сказка, искрится, кусты, колдовство, провода.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color w:val="333333"/>
          <w:sz w:val="24"/>
          <w:szCs w:val="24"/>
        </w:rPr>
        <w:t xml:space="preserve">– Прочитайте переработанный текст. </w:t>
      </w:r>
      <w:proofErr w:type="gramStart"/>
      <w:r w:rsidRPr="00C7615B">
        <w:rPr>
          <w:rFonts w:ascii="Helvetica" w:eastAsia="Times New Roman" w:hAnsi="Helvetica" w:cs="Helvetica"/>
          <w:color w:val="333333"/>
          <w:sz w:val="24"/>
          <w:szCs w:val="24"/>
        </w:rPr>
        <w:t>(Зимний день и ярок, и наряден.</w:t>
      </w:r>
      <w:proofErr w:type="gramEnd"/>
      <w:r w:rsidRPr="00C7615B">
        <w:rPr>
          <w:rFonts w:ascii="Helvetica" w:eastAsia="Times New Roman" w:hAnsi="Helvetica" w:cs="Helvetica"/>
          <w:color w:val="333333"/>
          <w:sz w:val="24"/>
          <w:szCs w:val="24"/>
        </w:rPr>
        <w:t xml:space="preserve"> Мороз торопит, подгоняет прохожих. Снег переливается, искрится серебром. Деревья и кусты, крыши домов и провода украшены инеем. </w:t>
      </w:r>
      <w:proofErr w:type="gramStart"/>
      <w:r w:rsidRPr="00C7615B">
        <w:rPr>
          <w:rFonts w:ascii="Helvetica" w:eastAsia="Times New Roman" w:hAnsi="Helvetica" w:cs="Helvetica"/>
          <w:color w:val="333333"/>
          <w:sz w:val="24"/>
          <w:szCs w:val="24"/>
        </w:rPr>
        <w:t>А зимний вечер приносит ощущение тайны, сказки и колдовства.)</w:t>
      </w:r>
      <w:proofErr w:type="gramEnd"/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color w:val="333333"/>
          <w:sz w:val="24"/>
          <w:szCs w:val="24"/>
        </w:rPr>
        <w:t>– У кого иначе? Что изменилось? Благодаря чему?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color w:val="333333"/>
          <w:sz w:val="24"/>
          <w:szCs w:val="24"/>
        </w:rPr>
        <w:t xml:space="preserve">– Однородные члены, как мы могли убедиться, украшают речь, делают ее экспрессивной. Но надо помнить и о том, что они “источник опасности”, так как при </w:t>
      </w:r>
      <w:r w:rsidRPr="00C7615B">
        <w:rPr>
          <w:rFonts w:ascii="Helvetica" w:eastAsia="Times New Roman" w:hAnsi="Helvetica" w:cs="Helvetica"/>
          <w:color w:val="333333"/>
          <w:sz w:val="24"/>
          <w:szCs w:val="24"/>
        </w:rPr>
        <w:lastRenderedPageBreak/>
        <w:t>неправильном построении предложений с однородными членами могут быть допущены грамматические ошибки.</w:t>
      </w:r>
    </w:p>
    <w:p w:rsidR="00C7615B" w:rsidRPr="00C7615B" w:rsidRDefault="00C7615B" w:rsidP="00C7615B">
      <w:pPr>
        <w:shd w:val="clear" w:color="auto" w:fill="FFFFFF"/>
        <w:spacing w:before="312" w:after="156" w:line="330" w:lineRule="atLeast"/>
        <w:outlineLvl w:val="2"/>
        <w:rPr>
          <w:rFonts w:ascii="inherit" w:eastAsia="Times New Roman" w:hAnsi="inherit" w:cs="Helvetica"/>
          <w:color w:val="199043"/>
          <w:sz w:val="31"/>
          <w:szCs w:val="31"/>
        </w:rPr>
      </w:pPr>
      <w:r w:rsidRPr="00C7615B">
        <w:rPr>
          <w:rFonts w:ascii="inherit" w:eastAsia="Times New Roman" w:hAnsi="inherit" w:cs="Helvetica"/>
          <w:b/>
          <w:bCs/>
          <w:color w:val="199043"/>
          <w:sz w:val="31"/>
          <w:szCs w:val="31"/>
        </w:rPr>
        <w:t>IV.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color w:val="333333"/>
          <w:sz w:val="24"/>
          <w:szCs w:val="24"/>
        </w:rPr>
        <w:t>Итак, переходим к </w:t>
      </w:r>
      <w:r w:rsidRPr="00C7615B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3 этапу урока,</w:t>
      </w:r>
      <w:r w:rsidRPr="00C7615B">
        <w:rPr>
          <w:rFonts w:ascii="Helvetica" w:eastAsia="Times New Roman" w:hAnsi="Helvetica" w:cs="Helvetica"/>
          <w:color w:val="333333"/>
          <w:sz w:val="24"/>
          <w:szCs w:val="24"/>
        </w:rPr>
        <w:t> на котором </w:t>
      </w:r>
      <w:r w:rsidRPr="00C7615B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проведем работу по предупреждению грамматических ошибок.</w:t>
      </w:r>
      <w:r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C7615B">
        <w:rPr>
          <w:rFonts w:ascii="Helvetica" w:eastAsia="Times New Roman" w:hAnsi="Helvetica" w:cs="Helvetica"/>
          <w:color w:val="333333"/>
          <w:sz w:val="24"/>
          <w:szCs w:val="24"/>
        </w:rPr>
        <w:t xml:space="preserve"> На нем представлены наиболее типичные, часто встречающиеся ошибки в предложениях с однородными членами. Рассмотрим их.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565"/>
      </w:tblGrid>
      <w:tr w:rsidR="00C7615B" w:rsidRPr="00C7615B" w:rsidTr="00C7615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615B" w:rsidRPr="00C7615B" w:rsidRDefault="00C7615B" w:rsidP="00C7615B">
            <w:pPr>
              <w:spacing w:after="1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15B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Грамматические ошибки в предложениях с однородными членами</w:t>
            </w:r>
          </w:p>
        </w:tc>
      </w:tr>
      <w:tr w:rsidR="00C7615B" w:rsidRPr="00C7615B" w:rsidTr="00C7615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615B" w:rsidRPr="00C7615B" w:rsidRDefault="00C7615B" w:rsidP="00C7615B">
            <w:pPr>
              <w:spacing w:after="15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15B">
              <w:rPr>
                <w:rFonts w:ascii="Times New Roman" w:eastAsia="Times New Roman" w:hAnsi="Times New Roman" w:cs="Times New Roman"/>
                <w:sz w:val="24"/>
                <w:szCs w:val="24"/>
              </w:rPr>
              <w:t>1. Одновременное использование прилагательных в полной и краткой формах в качестве однородных членов. </w:t>
            </w:r>
            <w:r w:rsidRPr="00C761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(Герой </w:t>
            </w:r>
            <w:r w:rsidRPr="00C761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умен, находчив</w:t>
            </w:r>
            <w:r w:rsidRPr="00C761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 </w:t>
            </w:r>
            <w:r w:rsidRPr="00C761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наблюдательный</w:t>
            </w:r>
            <w:r w:rsidRPr="00C761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).</w:t>
            </w:r>
          </w:p>
          <w:p w:rsidR="00C7615B" w:rsidRPr="00C7615B" w:rsidRDefault="00C7615B" w:rsidP="00C7615B">
            <w:pPr>
              <w:spacing w:after="15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15B">
              <w:rPr>
                <w:rFonts w:ascii="Times New Roman" w:eastAsia="Times New Roman" w:hAnsi="Times New Roman" w:cs="Times New Roman"/>
                <w:sz w:val="24"/>
                <w:szCs w:val="24"/>
              </w:rPr>
              <w:t>2. Включение в ряд однородных членов видовых и родовых понятий. </w:t>
            </w:r>
            <w:r w:rsidRPr="00C761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(В комнате стояли </w:t>
            </w:r>
            <w:r w:rsidRPr="00C761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столы, стулья, шкаф, мебель</w:t>
            </w:r>
            <w:r w:rsidRPr="00C761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).</w:t>
            </w:r>
          </w:p>
          <w:p w:rsidR="00C7615B" w:rsidRPr="00C7615B" w:rsidRDefault="00C7615B" w:rsidP="00C7615B">
            <w:pPr>
              <w:spacing w:after="15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15B">
              <w:rPr>
                <w:rFonts w:ascii="Times New Roman" w:eastAsia="Times New Roman" w:hAnsi="Times New Roman" w:cs="Times New Roman"/>
                <w:sz w:val="24"/>
                <w:szCs w:val="24"/>
              </w:rPr>
              <w:t>3. Сочетание в качестве однородных членов неопределенной формы глагола и имени существительного. </w:t>
            </w:r>
            <w:r w:rsidRPr="00C761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(Я люблю </w:t>
            </w:r>
            <w:r w:rsidRPr="00C761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сочинять</w:t>
            </w:r>
            <w:r w:rsidRPr="00C761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стихи и </w:t>
            </w:r>
            <w:r w:rsidRPr="00C761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чтение</w:t>
            </w:r>
            <w:r w:rsidRPr="00C761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).</w:t>
            </w:r>
          </w:p>
          <w:p w:rsidR="00C7615B" w:rsidRPr="00C7615B" w:rsidRDefault="00C7615B" w:rsidP="00C7615B">
            <w:pPr>
              <w:spacing w:after="15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15B">
              <w:rPr>
                <w:rFonts w:ascii="Times New Roman" w:eastAsia="Times New Roman" w:hAnsi="Times New Roman" w:cs="Times New Roman"/>
                <w:sz w:val="24"/>
                <w:szCs w:val="24"/>
              </w:rPr>
              <w:t>4. Нарушение порядка слов при использовании составных союзов: не только – но и, как – так и. </w:t>
            </w:r>
            <w:r w:rsidRPr="00C761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(Я не только читаю </w:t>
            </w:r>
            <w:r w:rsidRPr="00C761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газеты,</w:t>
            </w:r>
            <w:r w:rsidRPr="00C761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но и </w:t>
            </w:r>
            <w:r w:rsidRPr="00C761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журналы</w:t>
            </w:r>
            <w:r w:rsidRPr="00C761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).</w:t>
            </w:r>
          </w:p>
          <w:p w:rsidR="00C7615B" w:rsidRPr="00C7615B" w:rsidRDefault="00C7615B" w:rsidP="00C7615B">
            <w:pPr>
              <w:spacing w:after="15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15B">
              <w:rPr>
                <w:rFonts w:ascii="Times New Roman" w:eastAsia="Times New Roman" w:hAnsi="Times New Roman" w:cs="Times New Roman"/>
                <w:sz w:val="24"/>
                <w:szCs w:val="24"/>
              </w:rPr>
              <w:t>5. Однородные члены с различным управлением имеют при себе общее дополнение. </w:t>
            </w:r>
            <w:r w:rsidRPr="00C761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(Поэт </w:t>
            </w:r>
            <w:r w:rsidRPr="00C761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знакомится</w:t>
            </w:r>
            <w:r w:rsidRPr="00C761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и внимательно </w:t>
            </w:r>
            <w:r w:rsidRPr="00C761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изучае</w:t>
            </w:r>
            <w:r w:rsidRPr="00C761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 фольклор).</w:t>
            </w:r>
          </w:p>
        </w:tc>
      </w:tr>
    </w:tbl>
    <w:p w:rsid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</w:pP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color w:val="333333"/>
          <w:sz w:val="24"/>
          <w:szCs w:val="24"/>
        </w:rPr>
        <w:t> – Научиться видеть грамматическую ошибку, определять её вид, а самое главное – исправлять её, поможет </w:t>
      </w:r>
      <w:r w:rsidRPr="00C7615B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коллективное заполнение таблицы</w:t>
      </w:r>
      <w:r>
        <w:rPr>
          <w:rFonts w:ascii="Helvetica" w:eastAsia="Times New Roman" w:hAnsi="Helvetica" w:cs="Helvetica"/>
          <w:color w:val="333333"/>
          <w:sz w:val="24"/>
          <w:szCs w:val="24"/>
        </w:rPr>
        <w:t>, которая перед н</w:t>
      </w:r>
      <w:r w:rsidRPr="00C7615B">
        <w:rPr>
          <w:rFonts w:ascii="Helvetica" w:eastAsia="Times New Roman" w:hAnsi="Helvetica" w:cs="Helvetica"/>
          <w:color w:val="333333"/>
          <w:sz w:val="24"/>
          <w:szCs w:val="24"/>
        </w:rPr>
        <w:t>ами на листах.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721"/>
        <w:gridCol w:w="1411"/>
        <w:gridCol w:w="1433"/>
      </w:tblGrid>
      <w:tr w:rsidR="00C7615B" w:rsidRPr="00C7615B" w:rsidTr="00C7615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615B" w:rsidRPr="00C7615B" w:rsidRDefault="00C7615B" w:rsidP="00C7615B">
            <w:pPr>
              <w:spacing w:after="1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15B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Неправильно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615B" w:rsidRPr="00C7615B" w:rsidRDefault="00C7615B" w:rsidP="00C7615B">
            <w:pPr>
              <w:spacing w:after="1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15B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ошибки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615B" w:rsidRPr="00C7615B" w:rsidRDefault="00C7615B" w:rsidP="00C7615B">
            <w:pPr>
              <w:spacing w:after="1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15B">
              <w:rPr>
                <w:rFonts w:ascii="Times New Roman" w:eastAsia="Times New Roman" w:hAnsi="Times New Roman" w:cs="Times New Roman"/>
                <w:sz w:val="24"/>
                <w:szCs w:val="24"/>
              </w:rPr>
              <w:t>Исправлено</w:t>
            </w:r>
          </w:p>
        </w:tc>
      </w:tr>
      <w:tr w:rsidR="00C7615B" w:rsidRPr="00C7615B" w:rsidTr="00C7615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615B" w:rsidRPr="00C7615B" w:rsidRDefault="00C7615B" w:rsidP="00C76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15B">
              <w:rPr>
                <w:rFonts w:ascii="Times New Roman" w:eastAsia="Times New Roman" w:hAnsi="Times New Roman" w:cs="Times New Roman"/>
                <w:sz w:val="24"/>
                <w:szCs w:val="24"/>
              </w:rPr>
              <w:t>1. А.С. Пушкин заинтересовался и изобразил Пугачева в своей повести.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615B" w:rsidRPr="00C7615B" w:rsidRDefault="00C7615B" w:rsidP="00C7615B">
            <w:pPr>
              <w:spacing w:after="1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1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№5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615B" w:rsidRPr="00C7615B" w:rsidRDefault="00C7615B" w:rsidP="00C76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1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615B" w:rsidRPr="00C7615B" w:rsidTr="00C7615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615B" w:rsidRPr="00C7615B" w:rsidRDefault="00C7615B" w:rsidP="00C76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15B">
              <w:rPr>
                <w:rFonts w:ascii="Times New Roman" w:eastAsia="Times New Roman" w:hAnsi="Times New Roman" w:cs="Times New Roman"/>
                <w:sz w:val="24"/>
                <w:szCs w:val="24"/>
              </w:rPr>
              <w:t>2. Гринев был смел, благороден и честный.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615B" w:rsidRPr="00C7615B" w:rsidRDefault="00C7615B" w:rsidP="00C7615B">
            <w:pPr>
              <w:spacing w:after="1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1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№1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615B" w:rsidRPr="00C7615B" w:rsidRDefault="00C7615B" w:rsidP="00C76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1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615B" w:rsidRPr="00C7615B" w:rsidTr="00C7615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615B" w:rsidRPr="00C7615B" w:rsidRDefault="00C7615B" w:rsidP="00C76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15B">
              <w:rPr>
                <w:rFonts w:ascii="Times New Roman" w:eastAsia="Times New Roman" w:hAnsi="Times New Roman" w:cs="Times New Roman"/>
                <w:sz w:val="24"/>
                <w:szCs w:val="24"/>
              </w:rPr>
              <w:t>3. А.С. Пушкин писал стихи, повести и прозу.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615B" w:rsidRPr="00C7615B" w:rsidRDefault="00C7615B" w:rsidP="00C7615B">
            <w:pPr>
              <w:spacing w:after="1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1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№2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615B" w:rsidRPr="00C7615B" w:rsidRDefault="00C7615B" w:rsidP="00C76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1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615B" w:rsidRPr="00C7615B" w:rsidTr="00C7615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615B" w:rsidRPr="00C7615B" w:rsidRDefault="00C7615B" w:rsidP="00C76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15B">
              <w:rPr>
                <w:rFonts w:ascii="Times New Roman" w:eastAsia="Times New Roman" w:hAnsi="Times New Roman" w:cs="Times New Roman"/>
                <w:sz w:val="24"/>
                <w:szCs w:val="24"/>
              </w:rPr>
              <w:t>4. Меня не только интересуют повести, но и стихи.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615B" w:rsidRPr="00C7615B" w:rsidRDefault="00C7615B" w:rsidP="00C7615B">
            <w:pPr>
              <w:spacing w:after="1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1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№4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615B" w:rsidRPr="00C7615B" w:rsidRDefault="00C7615B" w:rsidP="00C76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1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615B" w:rsidRPr="00C7615B" w:rsidTr="00C7615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615B" w:rsidRPr="00C7615B" w:rsidRDefault="00C7615B" w:rsidP="00C76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15B">
              <w:rPr>
                <w:rFonts w:ascii="Times New Roman" w:eastAsia="Times New Roman" w:hAnsi="Times New Roman" w:cs="Times New Roman"/>
                <w:sz w:val="24"/>
                <w:szCs w:val="24"/>
              </w:rPr>
              <w:t>5. Эта книга научила меня честности, смелости и уважать друзей.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615B" w:rsidRPr="00C7615B" w:rsidRDefault="00C7615B" w:rsidP="00C7615B">
            <w:pPr>
              <w:spacing w:after="1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1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№3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615B" w:rsidRPr="00C7615B" w:rsidRDefault="00C7615B" w:rsidP="00C76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1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C7615B" w:rsidRPr="00C7615B" w:rsidRDefault="00C7615B" w:rsidP="00C7615B">
      <w:pPr>
        <w:shd w:val="clear" w:color="auto" w:fill="FFFFFF"/>
        <w:spacing w:before="312" w:after="156" w:line="330" w:lineRule="atLeast"/>
        <w:outlineLvl w:val="2"/>
        <w:rPr>
          <w:rFonts w:ascii="inherit" w:eastAsia="Times New Roman" w:hAnsi="inherit" w:cs="Helvetica"/>
          <w:color w:val="199043"/>
          <w:sz w:val="31"/>
          <w:szCs w:val="31"/>
        </w:rPr>
      </w:pPr>
      <w:r w:rsidRPr="00C7615B">
        <w:rPr>
          <w:rFonts w:ascii="inherit" w:eastAsia="Times New Roman" w:hAnsi="inherit" w:cs="Helvetica"/>
          <w:b/>
          <w:bCs/>
          <w:color w:val="199043"/>
          <w:sz w:val="31"/>
          <w:szCs w:val="31"/>
        </w:rPr>
        <w:t>V. Рефлексия.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color w:val="333333"/>
          <w:sz w:val="24"/>
          <w:szCs w:val="24"/>
        </w:rPr>
        <w:lastRenderedPageBreak/>
        <w:t>– Ребята, поделимся впечатлениями о нашем уроке. Зачем нам был нужен этот урок? Что нового вы узнали?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color w:val="333333"/>
          <w:sz w:val="24"/>
          <w:szCs w:val="24"/>
        </w:rPr>
        <w:t>– Что считаете нужным запомнить? Над чем надо поработать?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color w:val="333333"/>
          <w:sz w:val="24"/>
          <w:szCs w:val="24"/>
        </w:rPr>
        <w:t>– Пригодятся ли вам знания, приобретенные на этом уроке, в дальнейшей жизни?</w:t>
      </w:r>
    </w:p>
    <w:p w:rsidR="00C7615B" w:rsidRPr="00C7615B" w:rsidRDefault="00C7615B" w:rsidP="00C7615B">
      <w:pPr>
        <w:shd w:val="clear" w:color="auto" w:fill="FFFFFF"/>
        <w:spacing w:before="312" w:after="156" w:line="330" w:lineRule="atLeast"/>
        <w:outlineLvl w:val="2"/>
        <w:rPr>
          <w:rFonts w:ascii="inherit" w:eastAsia="Times New Roman" w:hAnsi="inherit" w:cs="Helvetica"/>
          <w:color w:val="199043"/>
          <w:sz w:val="31"/>
          <w:szCs w:val="31"/>
        </w:rPr>
      </w:pPr>
      <w:r w:rsidRPr="00C7615B">
        <w:rPr>
          <w:rFonts w:ascii="inherit" w:eastAsia="Times New Roman" w:hAnsi="inherit" w:cs="Helvetica"/>
          <w:b/>
          <w:bCs/>
          <w:color w:val="199043"/>
          <w:sz w:val="31"/>
          <w:szCs w:val="31"/>
        </w:rPr>
        <w:t>VI</w:t>
      </w:r>
      <w:r w:rsidRPr="00C7615B">
        <w:rPr>
          <w:rFonts w:ascii="inherit" w:eastAsia="Times New Roman" w:hAnsi="inherit" w:cs="Helvetica"/>
          <w:color w:val="199043"/>
          <w:sz w:val="31"/>
          <w:szCs w:val="31"/>
        </w:rPr>
        <w:t>. </w:t>
      </w:r>
      <w:r>
        <w:rPr>
          <w:rFonts w:ascii="inherit" w:eastAsia="Times New Roman" w:hAnsi="inherit" w:cs="Helvetica"/>
          <w:b/>
          <w:bCs/>
          <w:color w:val="199043"/>
          <w:sz w:val="31"/>
          <w:szCs w:val="31"/>
        </w:rPr>
        <w:t>Д</w:t>
      </w:r>
      <w:r w:rsidRPr="00C7615B">
        <w:rPr>
          <w:rFonts w:ascii="inherit" w:eastAsia="Times New Roman" w:hAnsi="inherit" w:cs="Helvetica"/>
          <w:b/>
          <w:bCs/>
          <w:color w:val="199043"/>
          <w:sz w:val="31"/>
          <w:szCs w:val="31"/>
        </w:rPr>
        <w:t>омашнее задание.</w:t>
      </w:r>
    </w:p>
    <w:p w:rsidR="00C7615B" w:rsidRPr="00C7615B" w:rsidRDefault="00C7615B" w:rsidP="00C7615B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C7615B">
        <w:rPr>
          <w:rFonts w:ascii="Helvetica" w:eastAsia="Times New Roman" w:hAnsi="Helvetica" w:cs="Helvetica"/>
          <w:color w:val="333333"/>
          <w:sz w:val="24"/>
          <w:szCs w:val="24"/>
        </w:rPr>
        <w:t xml:space="preserve"> Написать сочинение-миниатюру по личным наблюдениям на тему “Зимнее утро” с использованием однородных членов.</w:t>
      </w:r>
    </w:p>
    <w:p w:rsidR="0083212F" w:rsidRDefault="0083212F"/>
    <w:sectPr w:rsidR="0083212F" w:rsidSect="00BD4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E2D9C"/>
    <w:multiLevelType w:val="multilevel"/>
    <w:tmpl w:val="56F0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4E1D75"/>
    <w:multiLevelType w:val="multilevel"/>
    <w:tmpl w:val="9EFA59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C7615B"/>
    <w:rsid w:val="00354972"/>
    <w:rsid w:val="0083212F"/>
    <w:rsid w:val="00BD4EAF"/>
    <w:rsid w:val="00C76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EAF"/>
  </w:style>
  <w:style w:type="paragraph" w:styleId="1">
    <w:name w:val="heading 1"/>
    <w:basedOn w:val="a"/>
    <w:link w:val="10"/>
    <w:uiPriority w:val="9"/>
    <w:qFormat/>
    <w:rsid w:val="00C761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C761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61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C761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C7615B"/>
    <w:rPr>
      <w:color w:val="0000FF"/>
      <w:u w:val="single"/>
    </w:rPr>
  </w:style>
  <w:style w:type="character" w:styleId="a4">
    <w:name w:val="Emphasis"/>
    <w:basedOn w:val="a0"/>
    <w:uiPriority w:val="20"/>
    <w:qFormat/>
    <w:rsid w:val="00C7615B"/>
    <w:rPr>
      <w:i/>
      <w:iCs/>
    </w:rPr>
  </w:style>
  <w:style w:type="paragraph" w:styleId="a5">
    <w:name w:val="Normal (Web)"/>
    <w:basedOn w:val="a"/>
    <w:uiPriority w:val="99"/>
    <w:unhideWhenUsed/>
    <w:rsid w:val="00C76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761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0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4041">
          <w:marLeft w:val="-260"/>
          <w:marRight w:val="-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1351">
              <w:blockQuote w:val="1"/>
              <w:marLeft w:val="0"/>
              <w:marRight w:val="0"/>
              <w:marTop w:val="0"/>
              <w:marBottom w:val="13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43680">
              <w:blockQuote w:val="1"/>
              <w:marLeft w:val="0"/>
              <w:marRight w:val="0"/>
              <w:marTop w:val="0"/>
              <w:marBottom w:val="13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6405">
              <w:blockQuote w:val="1"/>
              <w:marLeft w:val="0"/>
              <w:marRight w:val="0"/>
              <w:marTop w:val="0"/>
              <w:marBottom w:val="13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3452">
              <w:blockQuote w:val="1"/>
              <w:marLeft w:val="0"/>
              <w:marRight w:val="0"/>
              <w:marTop w:val="0"/>
              <w:marBottom w:val="13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7604">
              <w:blockQuote w:val="1"/>
              <w:marLeft w:val="0"/>
              <w:marRight w:val="0"/>
              <w:marTop w:val="0"/>
              <w:marBottom w:val="13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60405">
              <w:blockQuote w:val="1"/>
              <w:marLeft w:val="0"/>
              <w:marRight w:val="0"/>
              <w:marTop w:val="0"/>
              <w:marBottom w:val="13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1762</Words>
  <Characters>10049</Characters>
  <Application>Microsoft Office Word</Application>
  <DocSecurity>0</DocSecurity>
  <Lines>83</Lines>
  <Paragraphs>23</Paragraphs>
  <ScaleCrop>false</ScaleCrop>
  <Company>Reanimator Extreme Edition</Company>
  <LinksUpToDate>false</LinksUpToDate>
  <CharactersWithSpaces>11788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2023-02-14T15:58:00Z</dcterms:created>
  <dcterms:modified xsi:type="dcterms:W3CDTF">2023-02-14T15:58:00Z</dcterms:modified>
</cp:coreProperties>
</file>