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906" w:rsidRPr="001902DE" w:rsidRDefault="00995906" w:rsidP="00995906">
      <w:pPr>
        <w:shd w:val="clear" w:color="auto" w:fill="FFFFFF"/>
        <w:spacing w:after="120" w:line="600" w:lineRule="atLeast"/>
        <w:outlineLvl w:val="0"/>
        <w:rPr>
          <w:rFonts w:ascii="Helvetica" w:eastAsia="Times New Roman" w:hAnsi="Helvetica" w:cs="Helvetica"/>
          <w:b/>
          <w:bCs/>
          <w:color w:val="000000"/>
          <w:kern w:val="36"/>
          <w:sz w:val="26"/>
          <w:szCs w:val="26"/>
        </w:rPr>
      </w:pPr>
      <w:r w:rsidRPr="001902DE">
        <w:rPr>
          <w:rFonts w:ascii="Helvetica" w:eastAsia="Times New Roman" w:hAnsi="Helvetica" w:cs="Helvetica"/>
          <w:b/>
          <w:bCs/>
          <w:color w:val="000000"/>
          <w:kern w:val="36"/>
          <w:sz w:val="26"/>
          <w:szCs w:val="26"/>
        </w:rPr>
        <w:t>«Подготовка к итоговому собеседованию по русскому языку в 9 классе в рамках Единого дня текста»</w:t>
      </w:r>
    </w:p>
    <w:p w:rsidR="00995906" w:rsidRPr="001902DE" w:rsidRDefault="00995906" w:rsidP="00995906">
      <w:pPr>
        <w:shd w:val="clear" w:color="auto" w:fill="FFFFFF"/>
        <w:spacing w:after="120" w:line="600" w:lineRule="atLeast"/>
        <w:outlineLvl w:val="0"/>
        <w:rPr>
          <w:rFonts w:ascii="Helvetica" w:eastAsia="Times New Roman" w:hAnsi="Helvetica" w:cs="Helvetica"/>
          <w:bCs/>
          <w:color w:val="000000"/>
          <w:kern w:val="36"/>
          <w:sz w:val="26"/>
          <w:szCs w:val="26"/>
        </w:rPr>
      </w:pPr>
      <w:r w:rsidRPr="001902DE">
        <w:rPr>
          <w:rFonts w:ascii="Helvetica" w:eastAsia="Times New Roman" w:hAnsi="Helvetica" w:cs="Helvetica"/>
          <w:bCs/>
          <w:color w:val="000000"/>
          <w:kern w:val="36"/>
          <w:sz w:val="26"/>
          <w:szCs w:val="26"/>
        </w:rPr>
        <w:t>Цель: формирование коммуникативной компетенции учащихся через комплексный анализ текста.</w:t>
      </w:r>
    </w:p>
    <w:p w:rsidR="00995906" w:rsidRPr="001902DE" w:rsidRDefault="00995906" w:rsidP="00995906">
      <w:pPr>
        <w:shd w:val="clear" w:color="auto" w:fill="FFFFFF"/>
        <w:spacing w:after="120" w:line="600" w:lineRule="atLeast"/>
        <w:outlineLvl w:val="0"/>
        <w:rPr>
          <w:rFonts w:ascii="Helvetica" w:eastAsia="Times New Roman" w:hAnsi="Helvetica" w:cs="Helvetica"/>
          <w:bCs/>
          <w:color w:val="000000"/>
          <w:kern w:val="36"/>
          <w:sz w:val="26"/>
          <w:szCs w:val="26"/>
        </w:rPr>
      </w:pPr>
      <w:r w:rsidRPr="001902DE">
        <w:rPr>
          <w:rFonts w:ascii="Helvetica" w:eastAsia="Times New Roman" w:hAnsi="Helvetica" w:cs="Helvetica"/>
          <w:bCs/>
          <w:color w:val="000000"/>
          <w:kern w:val="36"/>
          <w:sz w:val="26"/>
          <w:szCs w:val="26"/>
        </w:rPr>
        <w:t>Планируемые результаты:</w:t>
      </w:r>
    </w:p>
    <w:p w:rsidR="00995906" w:rsidRPr="001902DE" w:rsidRDefault="00995906" w:rsidP="00995906">
      <w:pPr>
        <w:shd w:val="clear" w:color="auto" w:fill="FFFFFF"/>
        <w:spacing w:after="120" w:line="600" w:lineRule="atLeast"/>
        <w:outlineLvl w:val="0"/>
        <w:rPr>
          <w:rFonts w:ascii="Helvetica" w:eastAsia="Times New Roman" w:hAnsi="Helvetica" w:cs="Helvetica"/>
          <w:bCs/>
          <w:color w:val="000000"/>
          <w:kern w:val="36"/>
          <w:sz w:val="26"/>
          <w:szCs w:val="26"/>
        </w:rPr>
      </w:pPr>
      <w:r w:rsidRPr="001902DE">
        <w:rPr>
          <w:rFonts w:ascii="Helvetica" w:eastAsia="Times New Roman" w:hAnsi="Helvetica" w:cs="Helvetica"/>
          <w:bCs/>
          <w:color w:val="000000"/>
          <w:kern w:val="36"/>
          <w:sz w:val="26"/>
          <w:szCs w:val="26"/>
        </w:rPr>
        <w:t>личностные: формирование бережного отношения к природе; воспитание внимательного и бережного отношения к слову, языку.</w:t>
      </w:r>
    </w:p>
    <w:p w:rsidR="00995906" w:rsidRPr="001902DE" w:rsidRDefault="00995906" w:rsidP="00995906">
      <w:pPr>
        <w:shd w:val="clear" w:color="auto" w:fill="FFFFFF"/>
        <w:spacing w:after="120" w:line="600" w:lineRule="atLeast"/>
        <w:outlineLvl w:val="0"/>
        <w:rPr>
          <w:rFonts w:ascii="Helvetica" w:eastAsia="Times New Roman" w:hAnsi="Helvetica" w:cs="Helvetica"/>
          <w:bCs/>
          <w:color w:val="000000"/>
          <w:kern w:val="36"/>
          <w:sz w:val="26"/>
          <w:szCs w:val="26"/>
        </w:rPr>
      </w:pPr>
      <w:r w:rsidRPr="001902DE">
        <w:rPr>
          <w:rFonts w:ascii="Helvetica" w:eastAsia="Times New Roman" w:hAnsi="Helvetica" w:cs="Helvetica"/>
          <w:bCs/>
          <w:color w:val="000000"/>
          <w:kern w:val="36"/>
          <w:sz w:val="26"/>
          <w:szCs w:val="26"/>
        </w:rPr>
        <w:t>метапредметные: развитие умений анализа текста, формирование творческого и целостного восприятия текста; формирования навыка деловой коммуникации; развитие навыка самооценки и взаимооценки.</w:t>
      </w:r>
    </w:p>
    <w:p w:rsidR="00995906" w:rsidRPr="001902DE" w:rsidRDefault="00995906" w:rsidP="00995906">
      <w:pPr>
        <w:shd w:val="clear" w:color="auto" w:fill="FFFFFF"/>
        <w:spacing w:after="120" w:line="600" w:lineRule="atLeast"/>
        <w:outlineLvl w:val="0"/>
        <w:rPr>
          <w:rFonts w:ascii="Helvetica" w:eastAsia="Times New Roman" w:hAnsi="Helvetica" w:cs="Helvetica"/>
          <w:bCs/>
          <w:color w:val="000000"/>
          <w:kern w:val="36"/>
          <w:sz w:val="26"/>
          <w:szCs w:val="26"/>
        </w:rPr>
      </w:pPr>
      <w:r w:rsidRPr="001902DE">
        <w:rPr>
          <w:rFonts w:ascii="Helvetica" w:eastAsia="Times New Roman" w:hAnsi="Helvetica" w:cs="Helvetica"/>
          <w:bCs/>
          <w:color w:val="000000"/>
          <w:kern w:val="36"/>
          <w:sz w:val="26"/>
          <w:szCs w:val="26"/>
        </w:rPr>
        <w:t>предметные: развитие навыков критического мышления, умения грамотно читать текст, понимать и анализировать прочитанное, умения составлять план текста с последующим пересказом, умения выстраивать устное монологическое высказывание.</w:t>
      </w:r>
    </w:p>
    <w:p w:rsidR="006647E9" w:rsidRPr="001902DE" w:rsidRDefault="006647E9" w:rsidP="00995906">
      <w:pPr>
        <w:shd w:val="clear" w:color="auto" w:fill="FFFFFF"/>
        <w:spacing w:after="120" w:line="600" w:lineRule="atLeast"/>
        <w:outlineLvl w:val="0"/>
        <w:rPr>
          <w:rFonts w:ascii="Helvetica" w:eastAsia="Times New Roman" w:hAnsi="Helvetica" w:cs="Helvetica"/>
          <w:bCs/>
          <w:color w:val="000000"/>
          <w:kern w:val="36"/>
          <w:sz w:val="26"/>
          <w:szCs w:val="26"/>
        </w:rPr>
      </w:pPr>
      <w:r w:rsidRPr="001902DE">
        <w:rPr>
          <w:rFonts w:ascii="Helvetica" w:eastAsia="Times New Roman" w:hAnsi="Helvetica" w:cs="Helvetica"/>
          <w:bCs/>
          <w:color w:val="000000"/>
          <w:kern w:val="36"/>
          <w:sz w:val="26"/>
          <w:szCs w:val="26"/>
        </w:rPr>
        <w:t xml:space="preserve">                                        Ход урока</w:t>
      </w:r>
    </w:p>
    <w:p w:rsidR="006647E9" w:rsidRPr="001902DE" w:rsidRDefault="006647E9" w:rsidP="006647E9">
      <w:pPr>
        <w:shd w:val="clear" w:color="auto" w:fill="FFFFFF"/>
        <w:spacing w:after="120" w:line="600" w:lineRule="atLeast"/>
        <w:outlineLvl w:val="0"/>
        <w:rPr>
          <w:rFonts w:ascii="Helvetica" w:eastAsia="Times New Roman" w:hAnsi="Helvetica" w:cs="Helvetica"/>
          <w:bCs/>
          <w:color w:val="000000"/>
          <w:kern w:val="36"/>
          <w:sz w:val="26"/>
          <w:szCs w:val="26"/>
        </w:rPr>
      </w:pPr>
      <w:r w:rsidRPr="001902DE">
        <w:rPr>
          <w:rFonts w:ascii="Helvetica" w:eastAsia="Times New Roman" w:hAnsi="Helvetica" w:cs="Helvetica"/>
          <w:bCs/>
          <w:color w:val="000000"/>
          <w:kern w:val="36"/>
          <w:sz w:val="26"/>
          <w:szCs w:val="26"/>
        </w:rPr>
        <w:t>1.Организационный момент.</w:t>
      </w:r>
    </w:p>
    <w:p w:rsidR="006647E9" w:rsidRPr="001902DE" w:rsidRDefault="006647E9" w:rsidP="006647E9">
      <w:pPr>
        <w:shd w:val="clear" w:color="auto" w:fill="FFFFFF"/>
        <w:spacing w:after="120" w:line="600" w:lineRule="atLeast"/>
        <w:outlineLvl w:val="0"/>
        <w:rPr>
          <w:rFonts w:ascii="Helvetica" w:eastAsia="Times New Roman" w:hAnsi="Helvetica" w:cs="Helvetica"/>
          <w:bCs/>
          <w:color w:val="000000"/>
          <w:kern w:val="36"/>
          <w:sz w:val="26"/>
          <w:szCs w:val="26"/>
        </w:rPr>
      </w:pPr>
      <w:r w:rsidRPr="001902DE">
        <w:rPr>
          <w:rFonts w:ascii="Helvetica" w:eastAsia="Times New Roman" w:hAnsi="Helvetica" w:cs="Helvetica"/>
          <w:bCs/>
          <w:color w:val="000000"/>
          <w:kern w:val="36"/>
          <w:sz w:val="26"/>
          <w:szCs w:val="26"/>
        </w:rPr>
        <w:t>Добрый день, уважаемые гости, девятиклассницы.</w:t>
      </w:r>
    </w:p>
    <w:p w:rsidR="006647E9" w:rsidRPr="001902DE" w:rsidRDefault="006647E9" w:rsidP="006647E9">
      <w:pPr>
        <w:shd w:val="clear" w:color="auto" w:fill="FFFFFF"/>
        <w:spacing w:after="120" w:line="600" w:lineRule="atLeast"/>
        <w:outlineLvl w:val="0"/>
        <w:rPr>
          <w:rFonts w:ascii="Helvetica" w:eastAsia="Times New Roman" w:hAnsi="Helvetica" w:cs="Helvetica"/>
          <w:bCs/>
          <w:color w:val="000000"/>
          <w:kern w:val="36"/>
          <w:sz w:val="26"/>
          <w:szCs w:val="26"/>
        </w:rPr>
      </w:pPr>
      <w:r w:rsidRPr="001902DE">
        <w:rPr>
          <w:rFonts w:ascii="Helvetica" w:eastAsia="Times New Roman" w:hAnsi="Helvetica" w:cs="Helvetica"/>
          <w:bCs/>
          <w:color w:val="000000"/>
          <w:kern w:val="36"/>
          <w:sz w:val="26"/>
          <w:szCs w:val="26"/>
        </w:rPr>
        <w:t>Я рада видеть каждого из вас,</w:t>
      </w:r>
    </w:p>
    <w:p w:rsidR="006647E9" w:rsidRPr="001902DE" w:rsidRDefault="006647E9" w:rsidP="006647E9">
      <w:pPr>
        <w:shd w:val="clear" w:color="auto" w:fill="FFFFFF"/>
        <w:spacing w:after="120" w:line="600" w:lineRule="atLeast"/>
        <w:outlineLvl w:val="0"/>
        <w:rPr>
          <w:rFonts w:ascii="Helvetica" w:eastAsia="Times New Roman" w:hAnsi="Helvetica" w:cs="Helvetica"/>
          <w:bCs/>
          <w:color w:val="000000"/>
          <w:kern w:val="36"/>
          <w:sz w:val="26"/>
          <w:szCs w:val="26"/>
        </w:rPr>
      </w:pPr>
      <w:r w:rsidRPr="001902DE">
        <w:rPr>
          <w:rFonts w:ascii="Helvetica" w:eastAsia="Times New Roman" w:hAnsi="Helvetica" w:cs="Helvetica"/>
          <w:bCs/>
          <w:color w:val="000000"/>
          <w:kern w:val="36"/>
          <w:sz w:val="26"/>
          <w:szCs w:val="26"/>
        </w:rPr>
        <w:t>И пусть зима прохладой в окна дышит,</w:t>
      </w:r>
    </w:p>
    <w:p w:rsidR="006647E9" w:rsidRPr="001902DE" w:rsidRDefault="006647E9" w:rsidP="006647E9">
      <w:pPr>
        <w:shd w:val="clear" w:color="auto" w:fill="FFFFFF"/>
        <w:spacing w:after="120" w:line="600" w:lineRule="atLeast"/>
        <w:outlineLvl w:val="0"/>
        <w:rPr>
          <w:rFonts w:ascii="Helvetica" w:eastAsia="Times New Roman" w:hAnsi="Helvetica" w:cs="Helvetica"/>
          <w:bCs/>
          <w:color w:val="000000"/>
          <w:kern w:val="36"/>
          <w:sz w:val="26"/>
          <w:szCs w:val="26"/>
        </w:rPr>
      </w:pPr>
      <w:r w:rsidRPr="001902DE">
        <w:rPr>
          <w:rFonts w:ascii="Helvetica" w:eastAsia="Times New Roman" w:hAnsi="Helvetica" w:cs="Helvetica"/>
          <w:bCs/>
          <w:color w:val="000000"/>
          <w:kern w:val="36"/>
          <w:sz w:val="26"/>
          <w:szCs w:val="26"/>
        </w:rPr>
        <w:t>Нам здесь уютно, ведь наш класс</w:t>
      </w:r>
    </w:p>
    <w:p w:rsidR="006647E9" w:rsidRPr="001902DE" w:rsidRDefault="006647E9" w:rsidP="006647E9">
      <w:pPr>
        <w:shd w:val="clear" w:color="auto" w:fill="FFFFFF"/>
        <w:spacing w:after="120" w:line="600" w:lineRule="atLeast"/>
        <w:outlineLvl w:val="0"/>
        <w:rPr>
          <w:rFonts w:ascii="Helvetica" w:eastAsia="Times New Roman" w:hAnsi="Helvetica" w:cs="Helvetica"/>
          <w:bCs/>
          <w:color w:val="000000"/>
          <w:kern w:val="36"/>
          <w:sz w:val="26"/>
          <w:szCs w:val="26"/>
        </w:rPr>
      </w:pPr>
      <w:r w:rsidRPr="001902DE">
        <w:rPr>
          <w:rFonts w:ascii="Helvetica" w:eastAsia="Times New Roman" w:hAnsi="Helvetica" w:cs="Helvetica"/>
          <w:bCs/>
          <w:color w:val="000000"/>
          <w:kern w:val="36"/>
          <w:sz w:val="26"/>
          <w:szCs w:val="26"/>
        </w:rPr>
        <w:t>Друг друга любит, чувствует и слышит.</w:t>
      </w:r>
    </w:p>
    <w:p w:rsidR="006647E9" w:rsidRPr="001902DE" w:rsidRDefault="006647E9" w:rsidP="006647E9">
      <w:pPr>
        <w:shd w:val="clear" w:color="auto" w:fill="FFFFFF"/>
        <w:spacing w:after="120" w:line="600" w:lineRule="atLeast"/>
        <w:outlineLvl w:val="0"/>
        <w:rPr>
          <w:rFonts w:ascii="Helvetica" w:eastAsia="Times New Roman" w:hAnsi="Helvetica" w:cs="Helvetica"/>
          <w:bCs/>
          <w:color w:val="000000"/>
          <w:kern w:val="36"/>
          <w:sz w:val="26"/>
          <w:szCs w:val="26"/>
        </w:rPr>
      </w:pPr>
    </w:p>
    <w:p w:rsidR="006647E9" w:rsidRPr="001902DE" w:rsidRDefault="006647E9" w:rsidP="006647E9">
      <w:pPr>
        <w:shd w:val="clear" w:color="auto" w:fill="FFFFFF"/>
        <w:spacing w:after="120" w:line="600" w:lineRule="atLeast"/>
        <w:outlineLvl w:val="0"/>
        <w:rPr>
          <w:rFonts w:ascii="Helvetica" w:eastAsia="Times New Roman" w:hAnsi="Helvetica" w:cs="Helvetica"/>
          <w:bCs/>
          <w:color w:val="000000"/>
          <w:kern w:val="36"/>
          <w:sz w:val="26"/>
          <w:szCs w:val="26"/>
        </w:rPr>
      </w:pPr>
    </w:p>
    <w:p w:rsidR="006647E9" w:rsidRPr="001902DE" w:rsidRDefault="006647E9" w:rsidP="006647E9">
      <w:pPr>
        <w:shd w:val="clear" w:color="auto" w:fill="FFFFFF"/>
        <w:spacing w:after="120" w:line="600" w:lineRule="atLeast"/>
        <w:outlineLvl w:val="0"/>
        <w:rPr>
          <w:rFonts w:ascii="Helvetica" w:eastAsia="Times New Roman" w:hAnsi="Helvetica" w:cs="Helvetica"/>
          <w:bCs/>
          <w:color w:val="000000"/>
          <w:kern w:val="36"/>
          <w:sz w:val="26"/>
          <w:szCs w:val="26"/>
        </w:rPr>
      </w:pPr>
      <w:r w:rsidRPr="001902DE">
        <w:rPr>
          <w:rFonts w:ascii="Helvetica" w:eastAsia="Times New Roman" w:hAnsi="Helvetica" w:cs="Helvetica"/>
          <w:bCs/>
          <w:color w:val="000000"/>
          <w:kern w:val="36"/>
          <w:sz w:val="26"/>
          <w:szCs w:val="26"/>
        </w:rPr>
        <w:t xml:space="preserve"> Мы рады видеть друг друга и сотрудничать сегодня на уроке, потому что только в сотрудничестве и понимании можно творить.</w:t>
      </w:r>
    </w:p>
    <w:p w:rsidR="006647E9" w:rsidRPr="001902DE" w:rsidRDefault="006647E9" w:rsidP="006647E9">
      <w:pPr>
        <w:shd w:val="clear" w:color="auto" w:fill="FFFFFF"/>
        <w:spacing w:after="120" w:line="600" w:lineRule="atLeast"/>
        <w:outlineLvl w:val="0"/>
        <w:rPr>
          <w:rFonts w:ascii="Helvetica" w:eastAsia="Times New Roman" w:hAnsi="Helvetica" w:cs="Helvetica"/>
          <w:bCs/>
          <w:color w:val="000000"/>
          <w:kern w:val="36"/>
          <w:sz w:val="26"/>
          <w:szCs w:val="26"/>
        </w:rPr>
      </w:pPr>
      <w:r w:rsidRPr="001902DE">
        <w:rPr>
          <w:rFonts w:ascii="Helvetica" w:eastAsia="Times New Roman" w:hAnsi="Helvetica" w:cs="Helvetica"/>
          <w:bCs/>
          <w:color w:val="000000"/>
          <w:kern w:val="36"/>
          <w:sz w:val="26"/>
          <w:szCs w:val="26"/>
        </w:rPr>
        <w:t>А урок – это и есть наше с вами совместное творчество. Сейчас посмотрите друг на друга, улыбнитесь. Я улыбнусь вам, вы – мне, вместе мы улыбнёмся нашим гостям.</w:t>
      </w:r>
    </w:p>
    <w:p w:rsidR="006647E9" w:rsidRPr="001902DE" w:rsidRDefault="006647E9" w:rsidP="006647E9">
      <w:pPr>
        <w:shd w:val="clear" w:color="auto" w:fill="FFFFFF"/>
        <w:spacing w:after="120" w:line="600" w:lineRule="atLeast"/>
        <w:outlineLvl w:val="0"/>
        <w:rPr>
          <w:rFonts w:ascii="Helvetica" w:eastAsia="Times New Roman" w:hAnsi="Helvetica" w:cs="Helvetica"/>
          <w:bCs/>
          <w:color w:val="000000"/>
          <w:kern w:val="36"/>
          <w:sz w:val="26"/>
          <w:szCs w:val="26"/>
        </w:rPr>
      </w:pPr>
      <w:r w:rsidRPr="001902DE">
        <w:rPr>
          <w:rFonts w:ascii="Helvetica" w:eastAsia="Times New Roman" w:hAnsi="Helvetica" w:cs="Helvetica"/>
          <w:bCs/>
          <w:color w:val="000000"/>
          <w:kern w:val="36"/>
          <w:sz w:val="26"/>
          <w:szCs w:val="26"/>
        </w:rPr>
        <w:t>Ребята,С.И. Ожегов говорил,что « речевая культура – это умение правильно, точно и выразительно передавать свои мысли средствами языка».</w:t>
      </w:r>
    </w:p>
    <w:p w:rsidR="006647E9" w:rsidRPr="001902DE" w:rsidRDefault="006647E9" w:rsidP="006647E9">
      <w:pPr>
        <w:shd w:val="clear" w:color="auto" w:fill="FFFFFF"/>
        <w:spacing w:after="120" w:line="600" w:lineRule="atLeast"/>
        <w:outlineLvl w:val="0"/>
        <w:rPr>
          <w:rFonts w:ascii="Helvetica" w:eastAsia="Times New Roman" w:hAnsi="Helvetica" w:cs="Helvetica"/>
          <w:bCs/>
          <w:color w:val="000000"/>
          <w:kern w:val="36"/>
          <w:sz w:val="26"/>
          <w:szCs w:val="26"/>
        </w:rPr>
      </w:pPr>
      <w:r w:rsidRPr="001902DE">
        <w:rPr>
          <w:rFonts w:ascii="Helvetica" w:eastAsia="Times New Roman" w:hAnsi="Helvetica" w:cs="Helvetica"/>
          <w:bCs/>
          <w:color w:val="000000"/>
          <w:kern w:val="36"/>
          <w:sz w:val="26"/>
          <w:szCs w:val="26"/>
        </w:rPr>
        <w:t>Согласны ли вы с такой точкой зрения?</w:t>
      </w:r>
    </w:p>
    <w:p w:rsidR="006647E9" w:rsidRPr="001902DE" w:rsidRDefault="006647E9" w:rsidP="006647E9">
      <w:pPr>
        <w:shd w:val="clear" w:color="auto" w:fill="FFFFFF"/>
        <w:spacing w:after="120" w:line="600" w:lineRule="atLeast"/>
        <w:outlineLvl w:val="0"/>
        <w:rPr>
          <w:rFonts w:ascii="Helvetica" w:eastAsia="Times New Roman" w:hAnsi="Helvetica" w:cs="Helvetica"/>
          <w:bCs/>
          <w:color w:val="000000"/>
          <w:kern w:val="36"/>
          <w:sz w:val="26"/>
          <w:szCs w:val="26"/>
        </w:rPr>
      </w:pPr>
      <w:r w:rsidRPr="001902DE">
        <w:rPr>
          <w:rFonts w:ascii="Helvetica" w:eastAsia="Times New Roman" w:hAnsi="Helvetica" w:cs="Helvetica"/>
          <w:bCs/>
          <w:color w:val="000000"/>
          <w:kern w:val="36"/>
          <w:sz w:val="26"/>
          <w:szCs w:val="26"/>
        </w:rPr>
        <w:t>2.Работа по теме урока.</w:t>
      </w:r>
    </w:p>
    <w:p w:rsidR="006647E9" w:rsidRPr="001902DE" w:rsidRDefault="006647E9" w:rsidP="006647E9">
      <w:pPr>
        <w:shd w:val="clear" w:color="auto" w:fill="FFFFFF"/>
        <w:spacing w:after="120" w:line="600" w:lineRule="atLeast"/>
        <w:outlineLvl w:val="0"/>
        <w:rPr>
          <w:rFonts w:ascii="Helvetica" w:eastAsia="Times New Roman" w:hAnsi="Helvetica" w:cs="Helvetica"/>
          <w:bCs/>
          <w:color w:val="000000"/>
          <w:kern w:val="36"/>
          <w:sz w:val="26"/>
          <w:szCs w:val="26"/>
        </w:rPr>
      </w:pPr>
      <w:r w:rsidRPr="001902DE">
        <w:rPr>
          <w:rFonts w:ascii="Helvetica" w:eastAsia="Times New Roman" w:hAnsi="Helvetica" w:cs="Helvetica"/>
          <w:bCs/>
          <w:color w:val="000000"/>
          <w:kern w:val="36"/>
          <w:sz w:val="26"/>
          <w:szCs w:val="26"/>
        </w:rPr>
        <w:t>1.Слово учителя.</w:t>
      </w:r>
    </w:p>
    <w:p w:rsidR="006647E9" w:rsidRPr="001902DE" w:rsidRDefault="006647E9" w:rsidP="006647E9">
      <w:pPr>
        <w:shd w:val="clear" w:color="auto" w:fill="FFFFFF"/>
        <w:spacing w:after="120" w:line="600" w:lineRule="atLeast"/>
        <w:outlineLvl w:val="0"/>
        <w:rPr>
          <w:rFonts w:ascii="Helvetica" w:eastAsia="Times New Roman" w:hAnsi="Helvetica" w:cs="Helvetica"/>
          <w:bCs/>
          <w:color w:val="000000"/>
          <w:kern w:val="36"/>
          <w:sz w:val="26"/>
          <w:szCs w:val="26"/>
        </w:rPr>
      </w:pPr>
      <w:r w:rsidRPr="001902DE">
        <w:rPr>
          <w:rFonts w:ascii="Helvetica" w:eastAsia="Times New Roman" w:hAnsi="Helvetica" w:cs="Helvetica"/>
          <w:bCs/>
          <w:color w:val="000000"/>
          <w:kern w:val="36"/>
          <w:sz w:val="26"/>
          <w:szCs w:val="26"/>
        </w:rPr>
        <w:t>- Сегодня у нас очень важный урок, ведь скоро вам предстоит сдавать экзамен. И самая главная задача на данном этапе обучения- подготовиться к устному собеседованию.</w:t>
      </w:r>
    </w:p>
    <w:p w:rsidR="006647E9" w:rsidRPr="001902DE" w:rsidRDefault="006647E9" w:rsidP="006647E9">
      <w:pPr>
        <w:shd w:val="clear" w:color="auto" w:fill="FFFFFF"/>
        <w:spacing w:after="120" w:line="600" w:lineRule="atLeast"/>
        <w:outlineLvl w:val="0"/>
        <w:rPr>
          <w:rFonts w:ascii="Helvetica" w:eastAsia="Times New Roman" w:hAnsi="Helvetica" w:cs="Helvetica"/>
          <w:bCs/>
          <w:color w:val="000000"/>
          <w:kern w:val="36"/>
          <w:sz w:val="26"/>
          <w:szCs w:val="26"/>
        </w:rPr>
      </w:pPr>
      <w:r w:rsidRPr="001902DE">
        <w:rPr>
          <w:rFonts w:ascii="Helvetica" w:eastAsia="Times New Roman" w:hAnsi="Helvetica" w:cs="Helvetica"/>
          <w:bCs/>
          <w:color w:val="000000"/>
          <w:kern w:val="36"/>
          <w:sz w:val="26"/>
          <w:szCs w:val="26"/>
        </w:rPr>
        <w:t>А главное, эта форма  работы может повысить вашу самооценку, а кому-то поможет избавиться от страха перед ОГЭ.</w:t>
      </w:r>
    </w:p>
    <w:p w:rsidR="006647E9" w:rsidRPr="001902DE" w:rsidRDefault="006647E9" w:rsidP="006647E9">
      <w:pPr>
        <w:shd w:val="clear" w:color="auto" w:fill="FFFFFF"/>
        <w:spacing w:after="120" w:line="600" w:lineRule="atLeast"/>
        <w:outlineLvl w:val="0"/>
        <w:rPr>
          <w:rFonts w:ascii="Helvetica" w:eastAsia="Times New Roman" w:hAnsi="Helvetica" w:cs="Helvetica"/>
          <w:bCs/>
          <w:color w:val="000000"/>
          <w:kern w:val="36"/>
          <w:sz w:val="26"/>
          <w:szCs w:val="26"/>
        </w:rPr>
      </w:pPr>
      <w:r w:rsidRPr="001902DE">
        <w:rPr>
          <w:rFonts w:ascii="Helvetica" w:eastAsia="Times New Roman" w:hAnsi="Helvetica" w:cs="Helvetica"/>
          <w:bCs/>
          <w:color w:val="000000"/>
          <w:kern w:val="36"/>
          <w:sz w:val="26"/>
          <w:szCs w:val="26"/>
        </w:rPr>
        <w:t>Задание: продолжите фразу «Чтобы добиться успеха в жизни, нужно …»</w:t>
      </w:r>
    </w:p>
    <w:p w:rsidR="006647E9" w:rsidRPr="001902DE" w:rsidRDefault="006647E9" w:rsidP="006647E9">
      <w:pPr>
        <w:shd w:val="clear" w:color="auto" w:fill="FFFFFF"/>
        <w:spacing w:after="120" w:line="600" w:lineRule="atLeast"/>
        <w:outlineLvl w:val="0"/>
        <w:rPr>
          <w:rFonts w:ascii="Helvetica" w:eastAsia="Times New Roman" w:hAnsi="Helvetica" w:cs="Helvetica"/>
          <w:bCs/>
          <w:color w:val="000000"/>
          <w:kern w:val="36"/>
          <w:sz w:val="26"/>
          <w:szCs w:val="26"/>
        </w:rPr>
      </w:pPr>
      <w:r w:rsidRPr="001902DE">
        <w:rPr>
          <w:rFonts w:ascii="Helvetica" w:eastAsia="Times New Roman" w:hAnsi="Helvetica" w:cs="Helvetica"/>
          <w:bCs/>
          <w:color w:val="000000"/>
          <w:kern w:val="36"/>
          <w:sz w:val="26"/>
          <w:szCs w:val="26"/>
        </w:rPr>
        <w:t>-не лениться; быть уверенным в себе;   быть самокритичным;  быть оптимистичным; стремиться к самосовершенствованию;   заниматься тем, что нравится;   избавляться от комплексов;   быть целеустремленным;  не завидовать;  не опускать руки;  работать качественно;  не бросать начатое дело;  уважать себя и других; быть коммуникабельным;   грамотно строить речь</w:t>
      </w:r>
    </w:p>
    <w:p w:rsidR="00995906" w:rsidRPr="001902DE" w:rsidRDefault="006647E9" w:rsidP="00995906">
      <w:pPr>
        <w:shd w:val="clear" w:color="auto" w:fill="FFFFFF"/>
        <w:spacing w:after="120" w:line="600" w:lineRule="atLeast"/>
        <w:outlineLvl w:val="0"/>
        <w:rPr>
          <w:rFonts w:ascii="Helvetica" w:eastAsia="Times New Roman" w:hAnsi="Helvetica" w:cs="Helvetica"/>
          <w:bCs/>
          <w:color w:val="000000"/>
          <w:kern w:val="36"/>
          <w:sz w:val="26"/>
          <w:szCs w:val="26"/>
        </w:rPr>
      </w:pPr>
      <w:r w:rsidRPr="001902DE">
        <w:rPr>
          <w:rFonts w:ascii="Helvetica" w:eastAsia="Times New Roman" w:hAnsi="Helvetica" w:cs="Helvetica"/>
          <w:bCs/>
          <w:color w:val="000000"/>
          <w:kern w:val="36"/>
          <w:sz w:val="26"/>
          <w:szCs w:val="26"/>
        </w:rPr>
        <w:t>2.</w:t>
      </w:r>
      <w:r w:rsidR="001902DE" w:rsidRPr="001902DE">
        <w:rPr>
          <w:rFonts w:ascii="Helvetica" w:eastAsia="Times New Roman" w:hAnsi="Helvetica" w:cs="Helvetica"/>
          <w:bCs/>
          <w:color w:val="000000"/>
          <w:kern w:val="36"/>
          <w:sz w:val="26"/>
          <w:szCs w:val="26"/>
        </w:rPr>
        <w:t>Ответ на вопрос:</w:t>
      </w:r>
    </w:p>
    <w:p w:rsidR="00995906" w:rsidRPr="001902DE" w:rsidRDefault="00995906" w:rsidP="00995906">
      <w:pPr>
        <w:shd w:val="clear" w:color="auto" w:fill="FFFFFF"/>
        <w:spacing w:after="120" w:line="600" w:lineRule="atLeast"/>
        <w:outlineLvl w:val="0"/>
        <w:rPr>
          <w:rFonts w:ascii="Helvetica" w:eastAsia="Times New Roman" w:hAnsi="Helvetica" w:cs="Helvetica"/>
          <w:bCs/>
          <w:color w:val="000000"/>
          <w:kern w:val="36"/>
          <w:sz w:val="26"/>
          <w:szCs w:val="26"/>
        </w:rPr>
      </w:pPr>
      <w:r w:rsidRPr="001902DE">
        <w:rPr>
          <w:rFonts w:ascii="Helvetica" w:eastAsia="Times New Roman" w:hAnsi="Helvetica" w:cs="Helvetica"/>
          <w:bCs/>
          <w:color w:val="000000"/>
          <w:kern w:val="36"/>
          <w:sz w:val="26"/>
          <w:szCs w:val="26"/>
        </w:rPr>
        <w:t>- Какие возникают ассоциации со слово</w:t>
      </w:r>
      <w:r w:rsidR="00CA1C7B" w:rsidRPr="001902DE">
        <w:rPr>
          <w:rFonts w:ascii="Helvetica" w:eastAsia="Times New Roman" w:hAnsi="Helvetica" w:cs="Helvetica"/>
          <w:bCs/>
          <w:color w:val="000000"/>
          <w:kern w:val="36"/>
          <w:sz w:val="26"/>
          <w:szCs w:val="26"/>
        </w:rPr>
        <w:t>м</w:t>
      </w:r>
      <w:r w:rsidRPr="001902DE">
        <w:rPr>
          <w:rFonts w:ascii="Helvetica" w:eastAsia="Times New Roman" w:hAnsi="Helvetica" w:cs="Helvetica"/>
          <w:bCs/>
          <w:color w:val="000000"/>
          <w:kern w:val="36"/>
          <w:sz w:val="26"/>
          <w:szCs w:val="26"/>
        </w:rPr>
        <w:t xml:space="preserve"> «Кубачи</w:t>
      </w:r>
      <w:r w:rsidR="00CA1C7B" w:rsidRPr="001902DE">
        <w:rPr>
          <w:rFonts w:ascii="Helvetica" w:eastAsia="Times New Roman" w:hAnsi="Helvetica" w:cs="Helvetica"/>
          <w:bCs/>
          <w:color w:val="000000"/>
          <w:kern w:val="36"/>
          <w:sz w:val="26"/>
          <w:szCs w:val="26"/>
        </w:rPr>
        <w:t>»?</w:t>
      </w:r>
    </w:p>
    <w:p w:rsidR="006647E9" w:rsidRPr="001902DE" w:rsidRDefault="001902DE" w:rsidP="00995906">
      <w:pPr>
        <w:shd w:val="clear" w:color="auto" w:fill="FFFFFF"/>
        <w:spacing w:after="120" w:line="600" w:lineRule="atLeast"/>
        <w:outlineLvl w:val="0"/>
        <w:rPr>
          <w:rFonts w:ascii="Helvetica" w:eastAsia="Times New Roman" w:hAnsi="Helvetica" w:cs="Helvetica"/>
          <w:bCs/>
          <w:color w:val="000000"/>
          <w:kern w:val="36"/>
          <w:sz w:val="26"/>
          <w:szCs w:val="26"/>
        </w:rPr>
      </w:pPr>
      <w:r w:rsidRPr="001902DE">
        <w:rPr>
          <w:rFonts w:ascii="Helvetica" w:eastAsia="Times New Roman" w:hAnsi="Helvetica" w:cs="Helvetica"/>
          <w:bCs/>
          <w:color w:val="000000"/>
          <w:kern w:val="36"/>
          <w:sz w:val="26"/>
          <w:szCs w:val="26"/>
        </w:rPr>
        <w:lastRenderedPageBreak/>
        <w:t>3.Познакомимся с текстом.</w:t>
      </w:r>
    </w:p>
    <w:p w:rsidR="00C36176" w:rsidRPr="001902DE" w:rsidRDefault="00C36176" w:rsidP="00C36176">
      <w:pPr>
        <w:shd w:val="clear" w:color="auto" w:fill="FFFFFF"/>
        <w:spacing w:after="120" w:line="600" w:lineRule="atLeast"/>
        <w:outlineLvl w:val="0"/>
        <w:rPr>
          <w:rFonts w:ascii="Helvetica" w:eastAsia="Times New Roman" w:hAnsi="Helvetica" w:cs="Helvetica"/>
          <w:b/>
          <w:bCs/>
          <w:color w:val="000000"/>
          <w:kern w:val="36"/>
          <w:sz w:val="26"/>
          <w:szCs w:val="26"/>
        </w:rPr>
      </w:pPr>
      <w:r w:rsidRPr="001902DE">
        <w:rPr>
          <w:rFonts w:ascii="Helvetica" w:eastAsia="Times New Roman" w:hAnsi="Helvetica" w:cs="Helvetica"/>
          <w:b/>
          <w:bCs/>
          <w:color w:val="000000"/>
          <w:kern w:val="36"/>
          <w:sz w:val="26"/>
          <w:szCs w:val="26"/>
        </w:rPr>
        <w:t>Кубачинцы — духовное богатство Дагестана</w:t>
      </w:r>
    </w:p>
    <w:p w:rsidR="00C36176" w:rsidRPr="001902DE" w:rsidRDefault="004B44C9" w:rsidP="00C36176">
      <w:pPr>
        <w:shd w:val="clear" w:color="auto" w:fill="FFFFFF"/>
        <w:spacing w:after="300" w:line="420" w:lineRule="atLeast"/>
        <w:rPr>
          <w:rFonts w:ascii="PT Serif" w:hAnsi="PT Serif"/>
          <w:color w:val="363636"/>
          <w:sz w:val="26"/>
          <w:szCs w:val="26"/>
          <w:shd w:val="clear" w:color="auto" w:fill="FFFFFF"/>
        </w:rPr>
      </w:pP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1</w:t>
      </w:r>
      <w:r w:rsidRPr="001902DE">
        <w:rPr>
          <w:sz w:val="26"/>
          <w:szCs w:val="26"/>
        </w:rPr>
        <w:t>.</w:t>
      </w:r>
      <w:hyperlink r:id="rId6" w:history="1">
        <w:r w:rsidR="00215F5E" w:rsidRPr="001902DE">
          <w:rPr>
            <w:rStyle w:val="a5"/>
            <w:rFonts w:ascii="PT Serif" w:hAnsi="PT Serif"/>
            <w:color w:val="000000"/>
            <w:sz w:val="26"/>
            <w:szCs w:val="26"/>
            <w:shd w:val="clear" w:color="auto" w:fill="FFFFFF"/>
          </w:rPr>
          <w:t>Село Кубачи</w:t>
        </w:r>
      </w:hyperlink>
      <w:r w:rsidR="00215F5E" w:rsidRPr="001902DE">
        <w:rPr>
          <w:rFonts w:ascii="PT Serif" w:hAnsi="PT Serif"/>
          <w:color w:val="363636"/>
          <w:sz w:val="26"/>
          <w:szCs w:val="26"/>
          <w:shd w:val="clear" w:color="auto" w:fill="FFFFFF"/>
        </w:rPr>
        <w:t> расположено в 180 км от Махачкалы, в 70 км к западу от Дербента в Дахадаевском районе Республики Дагестан на высоте 1600 м над уровнем моря.</w:t>
      </w:r>
    </w:p>
    <w:p w:rsidR="001902DE" w:rsidRPr="001902DE" w:rsidRDefault="001902DE" w:rsidP="00C36176">
      <w:pPr>
        <w:shd w:val="clear" w:color="auto" w:fill="FFFFFF"/>
        <w:spacing w:after="300" w:line="420" w:lineRule="atLeast"/>
        <w:rPr>
          <w:rFonts w:ascii="Helvetica" w:eastAsia="Times New Roman" w:hAnsi="Helvetica" w:cs="Helvetica"/>
          <w:color w:val="000000"/>
          <w:sz w:val="26"/>
          <w:szCs w:val="26"/>
        </w:rPr>
      </w:pP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2..Численность — около 3 тыс. чел. 4.Живут в основном в селе Кубачи Дахадаевского района Дагестана.</w:t>
      </w:r>
    </w:p>
    <w:p w:rsidR="00C36176" w:rsidRPr="001902DE" w:rsidRDefault="00C36176" w:rsidP="003978DF">
      <w:pPr>
        <w:shd w:val="clear" w:color="auto" w:fill="FFFFFF"/>
        <w:spacing w:line="270" w:lineRule="atLeast"/>
        <w:rPr>
          <w:rFonts w:ascii="Helvetica" w:eastAsia="Times New Roman" w:hAnsi="Helvetica" w:cs="Helvetica"/>
          <w:color w:val="000000"/>
          <w:sz w:val="26"/>
          <w:szCs w:val="26"/>
        </w:rPr>
      </w:pPr>
      <w:r w:rsidRPr="001902DE">
        <w:rPr>
          <w:rFonts w:ascii="Helvetica" w:eastAsia="Times New Roman" w:hAnsi="Helvetica" w:cs="Helvetica"/>
          <w:b/>
          <w:bCs/>
          <w:color w:val="000000"/>
          <w:sz w:val="26"/>
          <w:szCs w:val="26"/>
        </w:rPr>
        <w:t>История Зирихгерана-Кубачей</w:t>
      </w:r>
    </w:p>
    <w:p w:rsidR="00C36176" w:rsidRPr="001902DE" w:rsidRDefault="004B44C9" w:rsidP="00C36176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color w:val="000000"/>
          <w:sz w:val="26"/>
          <w:szCs w:val="26"/>
        </w:rPr>
      </w:pP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4.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 xml:space="preserve">В сочинениях историков первые упоминания кубачинцев — «зирихгераны» (перс. «кольчужники») — относятся к VI веку. </w:t>
      </w: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5.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>В те времена кубачинцы, вероятно, относились к </w:t>
      </w:r>
      <w:hyperlink r:id="rId7" w:tgtFrame="_blank" w:history="1">
        <w:r w:rsidR="00C36176" w:rsidRPr="001902DE">
          <w:rPr>
            <w:rFonts w:ascii="Helvetica" w:eastAsia="Times New Roman" w:hAnsi="Helvetica" w:cs="Helvetica"/>
            <w:color w:val="0000FF"/>
            <w:sz w:val="26"/>
            <w:szCs w:val="26"/>
            <w:u w:val="single"/>
          </w:rPr>
          <w:t>даргинскому этносу</w:t>
        </w:r>
      </w:hyperlink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>.</w:t>
      </w:r>
    </w:p>
    <w:p w:rsidR="00C36176" w:rsidRPr="001902DE" w:rsidRDefault="004B44C9" w:rsidP="006E0548">
      <w:pPr>
        <w:shd w:val="clear" w:color="auto" w:fill="FFFFFF"/>
        <w:spacing w:line="270" w:lineRule="atLeast"/>
        <w:ind w:firstLine="708"/>
        <w:rPr>
          <w:rFonts w:ascii="Helvetica" w:eastAsia="Times New Roman" w:hAnsi="Helvetica" w:cs="Helvetica"/>
          <w:color w:val="000000"/>
          <w:sz w:val="26"/>
          <w:szCs w:val="26"/>
        </w:rPr>
      </w:pP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6.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 xml:space="preserve">В V—X веках селение Кубачи являлось столицей Зирихгерана — сыгравшего существенную роль в истории Северо-Восточного Кавказа раннегосударственного образования, которое с VI века являлось данником Ирана. </w:t>
      </w: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7.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>В 738—739 гг. Зирихгеран был завоёван арабами, которые наложили на него подати.</w:t>
      </w:r>
    </w:p>
    <w:p w:rsidR="00C36176" w:rsidRPr="001902DE" w:rsidRDefault="004B44C9" w:rsidP="006E0548">
      <w:pPr>
        <w:shd w:val="clear" w:color="auto" w:fill="FFFFFF"/>
        <w:spacing w:before="90" w:after="300" w:line="420" w:lineRule="atLeast"/>
        <w:ind w:firstLine="708"/>
        <w:rPr>
          <w:rFonts w:ascii="Helvetica" w:eastAsia="Times New Roman" w:hAnsi="Helvetica" w:cs="Helvetica"/>
          <w:color w:val="000000"/>
          <w:sz w:val="26"/>
          <w:szCs w:val="26"/>
        </w:rPr>
      </w:pP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8.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 xml:space="preserve">В XIII веке Зирихгеран подвергся монгольскому нашествию, а в 1369 году был покорён Тамерланом, который наложил на Зирихгеран подать в виде поставок брони и кольчуг. </w:t>
      </w: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9.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>В XVI—XVII вв. кубачинцы боролись за независимость с </w:t>
      </w:r>
      <w:hyperlink r:id="rId8" w:tgtFrame="_blank" w:history="1">
        <w:r w:rsidR="00C36176" w:rsidRPr="001902DE">
          <w:rPr>
            <w:rFonts w:ascii="Helvetica" w:eastAsia="Times New Roman" w:hAnsi="Helvetica" w:cs="Helvetica"/>
            <w:color w:val="0000FF"/>
            <w:sz w:val="26"/>
            <w:szCs w:val="26"/>
            <w:u w:val="single"/>
          </w:rPr>
          <w:t>кайтагскими уцмиями</w:t>
        </w:r>
      </w:hyperlink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> и казикумухскими ханами.</w:t>
      </w:r>
    </w:p>
    <w:p w:rsidR="006E0548" w:rsidRPr="001902DE" w:rsidRDefault="004B44C9" w:rsidP="006E0548">
      <w:pPr>
        <w:shd w:val="clear" w:color="auto" w:fill="FFFFFF"/>
        <w:spacing w:before="90" w:after="300" w:line="420" w:lineRule="atLeast"/>
        <w:ind w:firstLine="708"/>
        <w:rPr>
          <w:rFonts w:ascii="Helvetica" w:eastAsia="Times New Roman" w:hAnsi="Helvetica" w:cs="Helvetica"/>
          <w:color w:val="000000"/>
          <w:sz w:val="26"/>
          <w:szCs w:val="26"/>
        </w:rPr>
      </w:pP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10.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 xml:space="preserve">С XV века Зирихгеран стал известен уже под турецким наименованием кольчужников — «кубачи». </w:t>
      </w: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11.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 xml:space="preserve">Вероятно, в средневековье начался процесс изоляции кубачинцев от даргинцев. </w:t>
      </w: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12.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 xml:space="preserve">Дело в том, что кубачинцы ревностно охраняли секреты своего мастерства, и браки заключались только внутри общины. </w:t>
      </w: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13.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>Таким образом, постепенно у кубачинцев начали складываться совершенно уникальные традиции и языковые особенности, что к настоящему времени сделало их самостоятельным этносом Дагестана.</w:t>
      </w:r>
    </w:p>
    <w:p w:rsidR="00C36176" w:rsidRPr="001902DE" w:rsidRDefault="004B44C9" w:rsidP="006E0548">
      <w:pPr>
        <w:shd w:val="clear" w:color="auto" w:fill="FFFFFF"/>
        <w:spacing w:before="90" w:after="300" w:line="420" w:lineRule="atLeast"/>
        <w:ind w:firstLine="708"/>
        <w:rPr>
          <w:rFonts w:ascii="Helvetica" w:eastAsia="Times New Roman" w:hAnsi="Helvetica" w:cs="Helvetica"/>
          <w:color w:val="000000"/>
          <w:sz w:val="26"/>
          <w:szCs w:val="26"/>
        </w:rPr>
      </w:pP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14.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>Кубачи представляло собой вольное общество с советом старейшин — </w:t>
      </w:r>
      <w:r w:rsidR="00C36176" w:rsidRPr="001902DE">
        <w:rPr>
          <w:rFonts w:ascii="Helvetica" w:eastAsia="Times New Roman" w:hAnsi="Helvetica" w:cs="Helvetica"/>
          <w:i/>
          <w:iCs/>
          <w:color w:val="000000"/>
          <w:sz w:val="26"/>
          <w:szCs w:val="26"/>
        </w:rPr>
        <w:t>чинэ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 xml:space="preserve">. </w:t>
      </w: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15.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 xml:space="preserve">Совету непосредственно подчинялась военная организация (дружина) Батирте, состоящая из неженатых молодых людей. </w:t>
      </w: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16.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 xml:space="preserve">Дружина состояла из 7 отрядов по 40 человек в каждом. </w:t>
      </w: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17.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 xml:space="preserve">Примечательно, что члены Батирте жили отдельно от кубачинцев в боевых башнях. </w:t>
      </w: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18.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 xml:space="preserve">Это связано с крайне жёсткими традициями Батирте. </w:t>
      </w: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19.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>По легенде появляться в селении они могли исключительно под покровом сумерек.</w:t>
      </w:r>
    </w:p>
    <w:p w:rsidR="003978DF" w:rsidRPr="001902DE" w:rsidRDefault="004B44C9" w:rsidP="00C36176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color w:val="000000"/>
          <w:sz w:val="26"/>
          <w:szCs w:val="26"/>
        </w:rPr>
      </w:pP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lastRenderedPageBreak/>
        <w:t>20.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 xml:space="preserve">В связи с самыми тяжкими провинностями и повторными проступками союз неженатых мог вынести решение об исключении виновного из состава своих членов навсегда, без права быть принятым в последующие годы. </w:t>
      </w:r>
    </w:p>
    <w:p w:rsidR="00C36176" w:rsidRPr="001902DE" w:rsidRDefault="004B44C9" w:rsidP="00C36176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color w:val="000000"/>
          <w:sz w:val="26"/>
          <w:szCs w:val="26"/>
        </w:rPr>
      </w:pP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21.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>Изгнанного называли "туук". С этого момента в глазах общества он носил печать позора на всю жизнь. Добровольно выйти из состава союза было невозможно.</w:t>
      </w:r>
    </w:p>
    <w:p w:rsidR="00C36176" w:rsidRPr="001902DE" w:rsidRDefault="004B44C9" w:rsidP="00C36176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color w:val="000000"/>
          <w:sz w:val="26"/>
          <w:szCs w:val="26"/>
        </w:rPr>
      </w:pP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22.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>Над древним селом Кубачи возвышается боевая башня с собственным именем — Акайла кальа, служившая домом для одного из отрядов воинов Батирте.</w:t>
      </w:r>
    </w:p>
    <w:p w:rsidR="003978DF" w:rsidRPr="001902DE" w:rsidRDefault="004B44C9" w:rsidP="004B44C9">
      <w:pPr>
        <w:shd w:val="clear" w:color="auto" w:fill="FFFFFF"/>
        <w:spacing w:line="270" w:lineRule="atLeast"/>
        <w:rPr>
          <w:rFonts w:ascii="Helvetica" w:eastAsia="Times New Roman" w:hAnsi="Helvetica" w:cs="Helvetica"/>
          <w:color w:val="000000"/>
          <w:sz w:val="26"/>
          <w:szCs w:val="26"/>
        </w:rPr>
      </w:pP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23.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 xml:space="preserve">Кубачинская башня, в которой жили члены военной дружины. </w:t>
      </w: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24.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>Одни полагают, что строительство Акайла кальа началось в XIII веке, другие, подчёркивающие зороастрийские особенности архитектуры, считают, что башню возвели в V веке.</w:t>
      </w: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24.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 xml:space="preserve">В XVIII веке Кубачи подвергся нападению иранского завоевателя Надир-шаха. </w:t>
      </w: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25.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>Во время второго похода Надир-шаха в Дагеста</w:t>
      </w: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н (1735 г)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 xml:space="preserve"> иранское войско осадило </w:t>
      </w:r>
      <w:hyperlink r:id="rId9" w:tgtFrame="_blank" w:history="1">
        <w:r w:rsidR="00C36176" w:rsidRPr="001902DE">
          <w:rPr>
            <w:rFonts w:ascii="Helvetica" w:eastAsia="Times New Roman" w:hAnsi="Helvetica" w:cs="Helvetica"/>
            <w:color w:val="0000FF"/>
            <w:sz w:val="26"/>
            <w:szCs w:val="26"/>
            <w:u w:val="single"/>
          </w:rPr>
          <w:t>Кала-Курейш</w:t>
        </w:r>
      </w:hyperlink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 xml:space="preserve">, и уцмий Ахмадхан вынужден был сдаться. </w:t>
      </w:r>
    </w:p>
    <w:p w:rsidR="00C36176" w:rsidRPr="001902DE" w:rsidRDefault="004B44C9" w:rsidP="00C36176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color w:val="000000"/>
          <w:sz w:val="26"/>
          <w:szCs w:val="26"/>
        </w:rPr>
      </w:pP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26.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 xml:space="preserve">Мир с Надиром был закреплен тем, что уцмий послал к Надиру в сопровождении почетных лиц свою дочь. </w:t>
      </w: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27.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>Надир выдал ее замуж за кубинского хана Гусейн-Али, происходившего тоже из уцмийского дома, таким образом он хотел помирить кайтагскую и кубинскую ветви уцмиев.</w:t>
      </w:r>
    </w:p>
    <w:p w:rsidR="006E0548" w:rsidRPr="001902DE" w:rsidRDefault="004B44C9" w:rsidP="00B04136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color w:val="000000"/>
          <w:sz w:val="26"/>
          <w:szCs w:val="26"/>
        </w:rPr>
      </w:pP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28.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 xml:space="preserve">Однако в 1741 г. Ахмадхан снова проявил непокорность. </w:t>
      </w: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29.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 xml:space="preserve">Кайтагцы вместе с кубачинцами устроили засаду, внезапно атаковали персидский отряд на марше и нанесли страшное поражение. </w:t>
      </w: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30.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>В итоге до Дербента добрались не более 100 человек, среди убитых нашли и  хана Лютф-Али, осаждавшего ранее Кубачи.</w:t>
      </w: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31.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 xml:space="preserve"> Более тысячи персов попали в плен, были захвачены и оставшиеся у них пушки и боеприпасы, множество золотых и серебряных вещей, а также весь обоз шаха, его шатер и часть гарема.</w:t>
      </w:r>
    </w:p>
    <w:p w:rsidR="006E0548" w:rsidRPr="001902DE" w:rsidRDefault="004B44C9" w:rsidP="003978DF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color w:val="000000"/>
          <w:sz w:val="26"/>
          <w:szCs w:val="26"/>
        </w:rPr>
      </w:pP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32.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 xml:space="preserve">В музее Кубачей до сих пор хранится сдвоенный клинок зульфикар армии Надир-шаха, доставшийся им в качестве трофея, вероятно этот трофей был добыт именно в том сражении. </w:t>
      </w: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33.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 xml:space="preserve">Говорят, что это даёт сабле большую убойную силу, вырывая из противника кусок плоти. </w:t>
      </w: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34.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 xml:space="preserve">Но даже далёкому от холодного оружия человеку понятно, что воевать такой саблей невозможно. </w:t>
      </w: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35.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 xml:space="preserve">Если её и использовали, то только как парадную или мистическую, сравнивая с легендарным мечом Зульфикаром, который принадлежал пророку Мухаммаду. </w:t>
      </w: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36.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>Кубачинцы верят, что сабля Надир-шаха охраняет их село.</w:t>
      </w: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37.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>К России Кубачи был присоединён в 1813 году по Гюлистанскому договору с Ираном и был включён в состав Кайтаго-Табасаранского округа Дагестанской области.</w:t>
      </w:r>
    </w:p>
    <w:p w:rsidR="006E0548" w:rsidRPr="001902DE" w:rsidRDefault="004B44C9" w:rsidP="00C36176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color w:val="000000"/>
          <w:sz w:val="26"/>
          <w:szCs w:val="26"/>
        </w:rPr>
      </w:pPr>
      <w:r w:rsidRPr="001902DE">
        <w:rPr>
          <w:rFonts w:ascii="Helvetica" w:eastAsia="Times New Roman" w:hAnsi="Helvetica" w:cs="Helvetica"/>
          <w:bCs/>
          <w:color w:val="000000"/>
          <w:sz w:val="26"/>
          <w:szCs w:val="26"/>
        </w:rPr>
        <w:lastRenderedPageBreak/>
        <w:t>38</w:t>
      </w:r>
      <w:r w:rsidRPr="001902DE">
        <w:rPr>
          <w:rFonts w:ascii="Helvetica" w:eastAsia="Times New Roman" w:hAnsi="Helvetica" w:cs="Helvetica"/>
          <w:b/>
          <w:bCs/>
          <w:color w:val="000000"/>
          <w:sz w:val="26"/>
          <w:szCs w:val="26"/>
        </w:rPr>
        <w:t>.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 xml:space="preserve">Относительная самостоятельность древнего государства прослеживается и в религиях, исповедуемых в Кубачи. </w:t>
      </w: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39.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 xml:space="preserve">В Зирихгеране можно было встретить и мусульман, и христиан, и иудеев, и даже последователей зороастризма. </w:t>
      </w: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40.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>И вот как раз распространение последней религии и определило уникальную архитектуру боевой башни Кубачи.</w:t>
      </w:r>
    </w:p>
    <w:p w:rsidR="00C36176" w:rsidRPr="001902DE" w:rsidRDefault="004B44C9" w:rsidP="00C36176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color w:val="000000"/>
          <w:sz w:val="26"/>
          <w:szCs w:val="26"/>
        </w:rPr>
      </w:pP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41.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>Отличительной чертой Акайла кальа является её схожесть с зороастрийскими башнями молчания — дахме, служившими погребальными сооружениями в религиозных обрядах зороастризма, распространённого на территории Ирана.</w:t>
      </w: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42.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 xml:space="preserve"> Вплоть до 15 века такие башни зороастрийцы Кубачей использовали для того, чтобы складывать туда тела усопших, где они разлагались или съедались грифами.</w:t>
      </w:r>
    </w:p>
    <w:p w:rsidR="006E0548" w:rsidRPr="001902DE" w:rsidRDefault="004B44C9" w:rsidP="00C36176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color w:val="000000"/>
          <w:sz w:val="26"/>
          <w:szCs w:val="26"/>
        </w:rPr>
      </w:pP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43.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>В конце XIII – начале XIV веков Зирихгеран был исламизирован под напором соседнего </w:t>
      </w:r>
      <w:hyperlink r:id="rId10" w:tgtFrame="_blank" w:history="1">
        <w:r w:rsidR="00C36176" w:rsidRPr="001902DE">
          <w:rPr>
            <w:rFonts w:ascii="Helvetica" w:eastAsia="Times New Roman" w:hAnsi="Helvetica" w:cs="Helvetica"/>
            <w:color w:val="0000FF"/>
            <w:sz w:val="26"/>
            <w:szCs w:val="26"/>
            <w:u w:val="single"/>
          </w:rPr>
          <w:t>кайтагского уцмийства</w:t>
        </w:r>
      </w:hyperlink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>, однако еще долго сохранял свои традиции.</w:t>
      </w: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44.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>Отличительной ообенностью Кубачей среди народов Кавказа было отсутствие кровной мести: все решалось на совете.</w:t>
      </w:r>
    </w:p>
    <w:p w:rsidR="006E0548" w:rsidRPr="001902DE" w:rsidRDefault="004B44C9" w:rsidP="006E0548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color w:val="000000"/>
          <w:sz w:val="26"/>
          <w:szCs w:val="26"/>
        </w:rPr>
      </w:pP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45.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>Также не было калыма за невесту, напротив приданное невесты составляло очень богатый набор домашней утвари, о чем речь пойдет ниже.</w:t>
      </w:r>
    </w:p>
    <w:p w:rsidR="00C36176" w:rsidRPr="001902DE" w:rsidRDefault="00C36176" w:rsidP="006E0548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color w:val="000000"/>
          <w:sz w:val="26"/>
          <w:szCs w:val="26"/>
        </w:rPr>
      </w:pPr>
      <w:r w:rsidRPr="001902DE">
        <w:rPr>
          <w:rFonts w:ascii="Helvetica" w:eastAsia="Times New Roman" w:hAnsi="Helvetica" w:cs="Helvetica"/>
          <w:b/>
          <w:bCs/>
          <w:color w:val="000000"/>
          <w:sz w:val="26"/>
          <w:szCs w:val="26"/>
        </w:rPr>
        <w:t>Число 40</w:t>
      </w:r>
    </w:p>
    <w:p w:rsidR="00C36176" w:rsidRPr="001902DE" w:rsidRDefault="004B44C9" w:rsidP="00C36176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color w:val="000000"/>
          <w:sz w:val="26"/>
          <w:szCs w:val="26"/>
        </w:rPr>
      </w:pP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46.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 xml:space="preserve">Еще одной исключительной особенностью кубачинцев является магическое значение чисел 4 и 40. </w:t>
      </w: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47.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>Например, даже в советское время выходным днем (базарным днем) являлся четверг, а среда была подобием субботы.</w:t>
      </w: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48.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 xml:space="preserve"> После свадьбы невеста носила свадебное платье 40 дней. </w:t>
      </w: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49.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 xml:space="preserve">На свадьбе было 4 хлеба, в приданное входили наборы с четным количеством посуды. </w:t>
      </w: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50.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>Во многих легендах фигурирует число 40 воинов.</w:t>
      </w:r>
    </w:p>
    <w:p w:rsidR="00C36176" w:rsidRPr="001902DE" w:rsidRDefault="004B44C9" w:rsidP="00C36176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color w:val="000000"/>
          <w:sz w:val="26"/>
          <w:szCs w:val="26"/>
        </w:rPr>
      </w:pP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51.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 xml:space="preserve">Интересно, что число 40 часто встречается и в старинных сказаниях народов мира. </w:t>
      </w: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52.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 xml:space="preserve">По одному из них во время всемирного потопа дождь шел сорок дней и сорок ночей. </w:t>
      </w: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53.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 xml:space="preserve">А в поэме древнегреческого поэта Гомера «Илиада» повествуется о том, что греческие цари прибыли для осады вражеского города Трои на сорока черных кораблях. </w:t>
      </w: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54.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 xml:space="preserve">В арабских сказках рассказывается про Али-бабу и сорок разбойников. </w:t>
      </w: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55.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>У эпического киргизского Манаса тоже было кырк чорос ( 40 всадников).</w:t>
      </w:r>
    </w:p>
    <w:p w:rsidR="00C36176" w:rsidRPr="001902DE" w:rsidRDefault="004B44C9" w:rsidP="00C36176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color w:val="000000"/>
          <w:sz w:val="26"/>
          <w:szCs w:val="26"/>
        </w:rPr>
      </w:pP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lastRenderedPageBreak/>
        <w:t>56.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 xml:space="preserve">У многих народов принято сорок дней вспоминать умершего человека. </w:t>
      </w: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57.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>Еще в прошлом веке считалось, что охотник имеет право убить за свою жизнь только сорок медведей, а сорок первый окажется для него роковым.</w:t>
      </w:r>
    </w:p>
    <w:p w:rsidR="00C36176" w:rsidRPr="001902DE" w:rsidRDefault="004B44C9" w:rsidP="00C36176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color w:val="000000"/>
          <w:sz w:val="26"/>
          <w:szCs w:val="26"/>
        </w:rPr>
      </w:pP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58.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 xml:space="preserve">Число 40 играло важную роль и в старой русской системе мер: в пуде считалось 40 фунтов, в бочке — 40 ведер и т. д. </w:t>
      </w: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59.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 xml:space="preserve">Даже само слово сорок имеет иной корень, нежели в слове четыре. </w:t>
      </w: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60.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>По одной из версий, </w:t>
      </w:r>
      <w:r w:rsidR="00C36176" w:rsidRPr="001902DE">
        <w:rPr>
          <w:rFonts w:ascii="Helvetica" w:eastAsia="Times New Roman" w:hAnsi="Helvetica" w:cs="Helvetica"/>
          <w:i/>
          <w:iCs/>
          <w:color w:val="000000"/>
          <w:sz w:val="26"/>
          <w:szCs w:val="26"/>
        </w:rPr>
        <w:t>сорок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> на русском когда-то обозначало «</w:t>
      </w:r>
      <w:r w:rsidR="00C36176" w:rsidRPr="001902DE">
        <w:rPr>
          <w:rFonts w:ascii="Helvetica" w:eastAsia="Times New Roman" w:hAnsi="Helvetica" w:cs="Helvetica"/>
          <w:i/>
          <w:iCs/>
          <w:color w:val="000000"/>
          <w:sz w:val="26"/>
          <w:szCs w:val="26"/>
        </w:rPr>
        <w:t>мешок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>»; в мешок укладывали 40 собольих шкурок, которых хватало на полную шубу.</w:t>
      </w:r>
    </w:p>
    <w:p w:rsidR="00995906" w:rsidRPr="001902DE" w:rsidRDefault="004B44C9" w:rsidP="00C36176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color w:val="000000"/>
          <w:sz w:val="26"/>
          <w:szCs w:val="26"/>
        </w:rPr>
      </w:pP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61.</w:t>
      </w:r>
      <w:r w:rsidR="00C36176" w:rsidRPr="001902DE">
        <w:rPr>
          <w:rFonts w:ascii="Helvetica" w:eastAsia="Times New Roman" w:hAnsi="Helvetica" w:cs="Helvetica"/>
          <w:b/>
          <w:color w:val="000000"/>
          <w:sz w:val="26"/>
          <w:szCs w:val="26"/>
        </w:rPr>
        <w:t>9 мая у кубачинцев был праздик глазной воды — Улилашин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 xml:space="preserve">. </w:t>
      </w: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62.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>Шин означает вода. В этот день у источника кубачинки очищали себя от сглаза.</w:t>
      </w:r>
    </w:p>
    <w:p w:rsidR="00995906" w:rsidRPr="001902DE" w:rsidRDefault="00C36176" w:rsidP="00995906">
      <w:pPr>
        <w:shd w:val="clear" w:color="auto" w:fill="FFFFFF"/>
        <w:spacing w:before="90" w:after="300" w:line="420" w:lineRule="atLeast"/>
        <w:ind w:firstLine="708"/>
        <w:rPr>
          <w:rFonts w:ascii="Helvetica" w:eastAsia="Times New Roman" w:hAnsi="Helvetica" w:cs="Helvetica"/>
          <w:color w:val="000000"/>
          <w:sz w:val="26"/>
          <w:szCs w:val="26"/>
        </w:rPr>
      </w:pPr>
      <w:r w:rsidRPr="001902DE">
        <w:rPr>
          <w:rFonts w:ascii="Helvetica" w:eastAsia="Times New Roman" w:hAnsi="Helvetica" w:cs="Helvetica"/>
          <w:b/>
          <w:bCs/>
          <w:color w:val="000000"/>
          <w:sz w:val="26"/>
          <w:szCs w:val="26"/>
        </w:rPr>
        <w:t>Кубачинские маски</w:t>
      </w:r>
      <w:r w:rsidR="004B44C9" w:rsidRPr="001902DE">
        <w:rPr>
          <w:rFonts w:ascii="Helvetica" w:eastAsia="Times New Roman" w:hAnsi="Helvetica" w:cs="Helvetica"/>
          <w:b/>
          <w:bCs/>
          <w:color w:val="000000"/>
          <w:sz w:val="26"/>
          <w:szCs w:val="26"/>
        </w:rPr>
        <w:t xml:space="preserve">. </w:t>
      </w:r>
      <w:r w:rsidR="004B44C9" w:rsidRPr="001902DE">
        <w:rPr>
          <w:rFonts w:ascii="Helvetica" w:eastAsia="Times New Roman" w:hAnsi="Helvetica" w:cs="Helvetica"/>
          <w:bCs/>
          <w:color w:val="000000"/>
          <w:sz w:val="26"/>
          <w:szCs w:val="26"/>
        </w:rPr>
        <w:t>63</w:t>
      </w:r>
      <w:r w:rsidR="004B44C9" w:rsidRPr="001902DE">
        <w:rPr>
          <w:rFonts w:ascii="Helvetica" w:eastAsia="Times New Roman" w:hAnsi="Helvetica" w:cs="Helvetica"/>
          <w:b/>
          <w:bCs/>
          <w:color w:val="000000"/>
          <w:sz w:val="26"/>
          <w:szCs w:val="26"/>
        </w:rPr>
        <w:t>.</w:t>
      </w: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 xml:space="preserve">До наших дней дошли железные маски, изготовленные кубачинцами для одной древней традиции — обрядовое ряжение неженатых мужчин. </w:t>
      </w:r>
      <w:r w:rsidR="004B44C9" w:rsidRPr="001902DE">
        <w:rPr>
          <w:rFonts w:ascii="Helvetica" w:eastAsia="Times New Roman" w:hAnsi="Helvetica" w:cs="Helvetica"/>
          <w:color w:val="000000"/>
          <w:sz w:val="26"/>
          <w:szCs w:val="26"/>
        </w:rPr>
        <w:t>64.</w:t>
      </w: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 xml:space="preserve">Во многих селах Дагестана ежегодные сборы завершались ярким театрализованным представлением. </w:t>
      </w:r>
      <w:r w:rsidR="004B44C9" w:rsidRPr="001902DE">
        <w:rPr>
          <w:rFonts w:ascii="Helvetica" w:eastAsia="Times New Roman" w:hAnsi="Helvetica" w:cs="Helvetica"/>
          <w:color w:val="000000"/>
          <w:sz w:val="26"/>
          <w:szCs w:val="26"/>
        </w:rPr>
        <w:t>65.</w:t>
      </w: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Время совершения обряда называлось гулала-абильциль — «последние три дня неженатых».</w:t>
      </w:r>
    </w:p>
    <w:p w:rsidR="00B85EE2" w:rsidRPr="001902DE" w:rsidRDefault="004B44C9" w:rsidP="004B44C9">
      <w:pPr>
        <w:shd w:val="clear" w:color="auto" w:fill="FFFFFF"/>
        <w:spacing w:before="90" w:after="300" w:line="420" w:lineRule="atLeast"/>
        <w:ind w:firstLine="708"/>
        <w:rPr>
          <w:rFonts w:ascii="Helvetica" w:eastAsia="Times New Roman" w:hAnsi="Helvetica" w:cs="Helvetica"/>
          <w:color w:val="000000"/>
          <w:sz w:val="26"/>
          <w:szCs w:val="26"/>
        </w:rPr>
      </w:pP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66.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 xml:space="preserve">Главными действующими лицами представления были шах или хан, избираемый из числа пожилых мужчин, который носил железную маску, его жена, четыре-шесть приближенных и телохранитель. </w:t>
      </w: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67.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 xml:space="preserve">При шахе всегда был шут, в задачу которого входило смешить своего господина. </w:t>
      </w: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68.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>В ходе празднества неожиданно появлялись враги шаха, стремившиеся похитить его жену и приближенных.</w:t>
      </w: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69.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 xml:space="preserve"> Между свитой шаха и похитителями завязывалась схватка, и участники игры пускались в погоню за похитителями.</w:t>
      </w: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 xml:space="preserve"> 70.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 xml:space="preserve">Противостоящая шаху группа - "пальтартэ", люди в кольчуге, вооружённые кремниевыми ружьями и кинжалами. </w:t>
      </w: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71.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 xml:space="preserve">Все они носили маски из тёмного, грубого войлока. </w:t>
      </w: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72.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>В отличие от шахской стороны, роли в которой исполнялись в основном наёмными актёрами, роли "пальтартэ" исполнялись желающими кубачинцами.</w:t>
      </w:r>
      <w:r w:rsidRPr="001902DE">
        <w:rPr>
          <w:rFonts w:ascii="Helvetica" w:eastAsia="Times New Roman" w:hAnsi="Helvetica" w:cs="Helvetica"/>
          <w:noProof/>
          <w:color w:val="000000"/>
          <w:sz w:val="26"/>
          <w:szCs w:val="26"/>
        </w:rPr>
        <w:t>73.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 xml:space="preserve">Маска закрывала всю голову, а так же часть спины и груди. </w:t>
      </w: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74.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 xml:space="preserve">В части масок улавливались звериные черты - рога. </w:t>
      </w: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75.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 xml:space="preserve">Со всех сторон маска раскрашивалась широкими белыми линиями. </w:t>
      </w: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76.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>Почти всегда маски снабжены усами из шерсти.</w:t>
      </w: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77.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 xml:space="preserve">В промежутках между сражениями устраивались различные состязания в беге, стрельбе по мишеням. </w:t>
      </w: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78.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>Завершалось представление возвращением шаху его жены.</w:t>
      </w: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79.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 xml:space="preserve"> Вечером «неженатые» во главе с шахом возвращались домой, и во время праздничного угощения шах снимал маску.</w:t>
      </w:r>
    </w:p>
    <w:p w:rsidR="00C36176" w:rsidRPr="001902DE" w:rsidRDefault="00C36176" w:rsidP="00B85EE2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color w:val="000000"/>
          <w:sz w:val="26"/>
          <w:szCs w:val="26"/>
        </w:rPr>
      </w:pPr>
      <w:r w:rsidRPr="001902DE">
        <w:rPr>
          <w:rFonts w:ascii="Helvetica" w:eastAsia="Times New Roman" w:hAnsi="Helvetica" w:cs="Helvetica"/>
          <w:b/>
          <w:bCs/>
          <w:color w:val="000000"/>
          <w:sz w:val="26"/>
          <w:szCs w:val="26"/>
        </w:rPr>
        <w:t>Кубачинские ювелирные ремесла</w:t>
      </w:r>
    </w:p>
    <w:p w:rsidR="00C36176" w:rsidRPr="001902DE" w:rsidRDefault="004B44C9" w:rsidP="006E0548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color w:val="000000"/>
          <w:sz w:val="26"/>
          <w:szCs w:val="26"/>
        </w:rPr>
      </w:pP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lastRenderedPageBreak/>
        <w:t>80.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 xml:space="preserve">По результатам археологических исследований, художественной обработкой металла местные жители стали заниматься ещё 5 тысяч лет назад. </w:t>
      </w:r>
      <w:r w:rsidR="00CA606C" w:rsidRPr="001902DE">
        <w:rPr>
          <w:rFonts w:ascii="Helvetica" w:eastAsia="Times New Roman" w:hAnsi="Helvetica" w:cs="Helvetica"/>
          <w:color w:val="000000"/>
          <w:sz w:val="26"/>
          <w:szCs w:val="26"/>
        </w:rPr>
        <w:t>81.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 xml:space="preserve">В середине 1 тыс. нашей эры в этой местности получило развитие бронзовое литьё. </w:t>
      </w:r>
      <w:r w:rsidR="00CA606C" w:rsidRPr="001902DE">
        <w:rPr>
          <w:rFonts w:ascii="Helvetica" w:eastAsia="Times New Roman" w:hAnsi="Helvetica" w:cs="Helvetica"/>
          <w:color w:val="000000"/>
          <w:sz w:val="26"/>
          <w:szCs w:val="26"/>
        </w:rPr>
        <w:t>82.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 xml:space="preserve">К 7 веку нашей эры изделия кубачинских мастеров высоко ценились в странах Ближнего Востока и в Закавказье. </w:t>
      </w:r>
      <w:r w:rsidR="00CA606C" w:rsidRPr="001902DE">
        <w:rPr>
          <w:rFonts w:ascii="Helvetica" w:eastAsia="Times New Roman" w:hAnsi="Helvetica" w:cs="Helvetica"/>
          <w:color w:val="000000"/>
          <w:sz w:val="26"/>
          <w:szCs w:val="26"/>
        </w:rPr>
        <w:t>83.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 xml:space="preserve">Кубачи — знаменитый с эпохи средневековья на весь Кавказ и Ближний Восток центр металлообработки, оружейного и ювелирного искусства. </w:t>
      </w:r>
      <w:r w:rsidR="00CA606C" w:rsidRPr="001902DE">
        <w:rPr>
          <w:rFonts w:ascii="Helvetica" w:eastAsia="Times New Roman" w:hAnsi="Helvetica" w:cs="Helvetica"/>
          <w:color w:val="000000"/>
          <w:sz w:val="26"/>
          <w:szCs w:val="26"/>
        </w:rPr>
        <w:t>84.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>По мнению этнографа Е.М.Шиллинга, в длительном процессе даргино-кайтагской ассимиляции Кубани удалось устоять как «элементу наиболее устойчивому и жизнеспособному, сохранившему почти неприкосновенно все особенности своей более высокой культуры».</w:t>
      </w:r>
    </w:p>
    <w:p w:rsidR="006E0548" w:rsidRPr="001902DE" w:rsidRDefault="00CA606C" w:rsidP="00C36176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color w:val="000000"/>
          <w:sz w:val="26"/>
          <w:szCs w:val="26"/>
        </w:rPr>
      </w:pP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85.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 xml:space="preserve">Изделия мастеров из дагестанского селения Кубачи уже в VI веке были популярны и за пределами этой территории. </w:t>
      </w: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86.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>Особенно ценились оружие и вещи из серебра: кинжалы и сабли, которыми любили «пощеголять» русские офицеры, посуда и женские украшения.</w:t>
      </w:r>
    </w:p>
    <w:p w:rsidR="00C36176" w:rsidRPr="001902DE" w:rsidRDefault="00CA606C" w:rsidP="00C36176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color w:val="000000"/>
          <w:sz w:val="26"/>
          <w:szCs w:val="26"/>
        </w:rPr>
      </w:pP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87.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>Кубачинцы-зерихгерани выплавляли железо из руды в местности Хъябкъойла катала около аула Чумли, а затем металл привозился в Угбуг-Кубачи, где его окончательно обрабатывали.</w:t>
      </w:r>
    </w:p>
    <w:p w:rsidR="00C36176" w:rsidRPr="001902DE" w:rsidRDefault="00CA606C" w:rsidP="00C9258A">
      <w:pPr>
        <w:shd w:val="clear" w:color="auto" w:fill="FFFFFF"/>
        <w:spacing w:after="0" w:line="420" w:lineRule="atLeast"/>
        <w:rPr>
          <w:rFonts w:ascii="Helvetica" w:eastAsia="Times New Roman" w:hAnsi="Helvetica" w:cs="Helvetica"/>
          <w:color w:val="000000"/>
          <w:sz w:val="26"/>
          <w:szCs w:val="26"/>
        </w:rPr>
      </w:pP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88.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 xml:space="preserve">Кубачинские мастера изготавливали холодное оружие и ножны для него. </w:t>
      </w: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89.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 xml:space="preserve">Термин «кубачинское оружие» достаточно широко известен в кругах музейных работников, коллекционеров оружия, ценителей художественного металла. </w:t>
      </w: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90.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>Изготавливались также пряжки для поясов, газыри, серьги, браслеты.</w:t>
      </w:r>
    </w:p>
    <w:p w:rsidR="00C36176" w:rsidRPr="001902DE" w:rsidRDefault="00CA606C" w:rsidP="00C36176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color w:val="000000"/>
          <w:sz w:val="26"/>
          <w:szCs w:val="26"/>
        </w:rPr>
      </w:pP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91.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>С 14 века в Кубачах начинает развиваться камнорезное искусство, которое достигло высочайшего мастерства.</w:t>
      </w:r>
    </w:p>
    <w:p w:rsidR="006E0548" w:rsidRPr="001902DE" w:rsidRDefault="00CA606C" w:rsidP="006E0548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color w:val="000000"/>
          <w:sz w:val="26"/>
          <w:szCs w:val="26"/>
        </w:rPr>
      </w:pP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92.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 xml:space="preserve">В настоящее время кубачинский комбинат ювелирных изделий находится в плачевном состоянии. </w:t>
      </w: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93.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>Кубачинские мастера работают на дому, ювелирная традиция находится на грани исчезновения.</w:t>
      </w: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94.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 xml:space="preserve">Но радует тот факт, что в кубачинских школах ведется преподавание традиционных кубачинских ремесел. </w:t>
      </w: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95.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>И все выпускники должны продемонстрировать свое искусство.</w:t>
      </w:r>
    </w:p>
    <w:p w:rsidR="006E0548" w:rsidRPr="001902DE" w:rsidRDefault="00C36176" w:rsidP="00C36176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color w:val="000000"/>
          <w:sz w:val="26"/>
          <w:szCs w:val="26"/>
        </w:rPr>
      </w:pPr>
      <w:r w:rsidRPr="001902DE">
        <w:rPr>
          <w:rFonts w:ascii="Helvetica" w:eastAsia="Times New Roman" w:hAnsi="Helvetica" w:cs="Helvetica"/>
          <w:b/>
          <w:bCs/>
          <w:color w:val="000000"/>
          <w:sz w:val="26"/>
          <w:szCs w:val="26"/>
        </w:rPr>
        <w:t>Женская одежда</w:t>
      </w:r>
      <w:r w:rsidR="006E0548" w:rsidRPr="001902DE">
        <w:rPr>
          <w:rFonts w:ascii="Helvetica" w:eastAsia="Times New Roman" w:hAnsi="Helvetica" w:cs="Helvetica"/>
          <w:color w:val="000000"/>
          <w:sz w:val="26"/>
          <w:szCs w:val="26"/>
        </w:rPr>
        <w:t xml:space="preserve">. </w:t>
      </w:r>
      <w:r w:rsidR="00CA606C" w:rsidRPr="001902DE">
        <w:rPr>
          <w:rFonts w:ascii="Helvetica" w:eastAsia="Times New Roman" w:hAnsi="Helvetica" w:cs="Helvetica"/>
          <w:color w:val="000000"/>
          <w:sz w:val="26"/>
          <w:szCs w:val="26"/>
        </w:rPr>
        <w:t>96.</w:t>
      </w: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 xml:space="preserve">Когда-то очень давно, до распространения дешёвого фабричного материала даргинки одевались в одежду, сделанную из растительных тканей кавказской кустарной выделки, а кубачинки, кроме того, широко пользовались налаженными связями своих мужей с более далёкими районами, получая парчу и шелка большей частью из Бухары, Ирана и даже Индии. </w:t>
      </w:r>
      <w:r w:rsidR="00CA606C" w:rsidRPr="001902DE">
        <w:rPr>
          <w:rFonts w:ascii="Helvetica" w:eastAsia="Times New Roman" w:hAnsi="Helvetica" w:cs="Helvetica"/>
          <w:color w:val="000000"/>
          <w:sz w:val="26"/>
          <w:szCs w:val="26"/>
        </w:rPr>
        <w:t>97.</w:t>
      </w: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 xml:space="preserve">И даже в наше время, в </w:t>
      </w: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lastRenderedPageBreak/>
        <w:t xml:space="preserve">кубачинских домах можно найти ценные, древние восточные ткани, имеющие музейную ценность. </w:t>
      </w:r>
      <w:r w:rsidR="00CA606C" w:rsidRPr="001902DE">
        <w:rPr>
          <w:rFonts w:ascii="Helvetica" w:eastAsia="Times New Roman" w:hAnsi="Helvetica" w:cs="Helvetica"/>
          <w:color w:val="000000"/>
          <w:sz w:val="26"/>
          <w:szCs w:val="26"/>
        </w:rPr>
        <w:t>98.</w:t>
      </w: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Ткани, в Кубачах когда-то являлись  единицей обмена, вращавшей между селениями как определённая валюта.</w:t>
      </w:r>
    </w:p>
    <w:p w:rsidR="006E0548" w:rsidRPr="001902DE" w:rsidRDefault="00CA606C" w:rsidP="00C36176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color w:val="000000"/>
          <w:sz w:val="26"/>
          <w:szCs w:val="26"/>
        </w:rPr>
      </w:pP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99.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 xml:space="preserve">Национальный костюм является основной нарядной одеждой кубачинок, сохранивших свои традиции до наших дней. </w:t>
      </w: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100.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 xml:space="preserve">Этот необычный и очень красочный костюм состоит из платья и головного убора. </w:t>
      </w: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101.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>Платье,  в форме рубахи туникообразного покроя, имеет название "Калхана" оно вышито золотыми нитками и сделано из плотной ткани.</w:t>
      </w:r>
    </w:p>
    <w:p w:rsidR="00C36176" w:rsidRPr="001902DE" w:rsidRDefault="00CA606C" w:rsidP="00C36176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color w:val="000000"/>
          <w:sz w:val="26"/>
          <w:szCs w:val="26"/>
        </w:rPr>
      </w:pP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102.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>Особенно характерной дополнительной чертой, отличающий кубачинский костюм от даргинского, являются драгоценные украшения, как например богатейшие, шитые жемчугом манжеты на платьях.</w:t>
      </w:r>
    </w:p>
    <w:p w:rsidR="006E0548" w:rsidRPr="001902DE" w:rsidRDefault="00CA606C" w:rsidP="006E0548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color w:val="000000"/>
          <w:sz w:val="26"/>
          <w:szCs w:val="26"/>
        </w:rPr>
      </w:pP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103.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 xml:space="preserve">Особенно интересны древние обычаи о свадебных браслетах.  </w:t>
      </w: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104.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 xml:space="preserve">Девушка надевала их лишь один раз в жизни во время свадебного обряда и по прошествии определенного срока после свадьбы, обусловленного обрядом (3 дня, либо 40 дней, либо до рождения первого ребенка), снимала уже навсегда. </w:t>
      </w: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105.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>Эти браслеты переходили от матери к дочери и хранились в качестве семейных реликвий.</w:t>
      </w: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106.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>Еще одним оргигинальным кубачинским нагрудным украшением являлась </w:t>
      </w:r>
      <w:r w:rsidR="00C36176" w:rsidRPr="001902DE">
        <w:rPr>
          <w:rFonts w:ascii="Helvetica" w:eastAsia="Times New Roman" w:hAnsi="Helvetica" w:cs="Helvetica"/>
          <w:i/>
          <w:iCs/>
          <w:color w:val="000000"/>
          <w:sz w:val="26"/>
          <w:szCs w:val="26"/>
        </w:rPr>
        <w:t>тавка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>.</w:t>
      </w:r>
    </w:p>
    <w:p w:rsidR="00C36176" w:rsidRPr="001902DE" w:rsidRDefault="00C9258A" w:rsidP="006E0548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color w:val="000000"/>
          <w:sz w:val="26"/>
          <w:szCs w:val="26"/>
        </w:rPr>
      </w:pPr>
      <w:r w:rsidRPr="001902DE">
        <w:rPr>
          <w:rFonts w:ascii="Helvetica" w:eastAsia="Times New Roman" w:hAnsi="Helvetica" w:cs="Helvetica"/>
          <w:b/>
          <w:bCs/>
          <w:color w:val="000000"/>
          <w:sz w:val="26"/>
          <w:szCs w:val="26"/>
        </w:rPr>
        <w:t>Ж</w:t>
      </w:r>
      <w:r w:rsidR="00C36176" w:rsidRPr="001902DE">
        <w:rPr>
          <w:rFonts w:ascii="Helvetica" w:eastAsia="Times New Roman" w:hAnsi="Helvetica" w:cs="Helvetica"/>
          <w:b/>
          <w:bCs/>
          <w:color w:val="000000"/>
          <w:sz w:val="26"/>
          <w:szCs w:val="26"/>
        </w:rPr>
        <w:t>енские платки «Казы»</w:t>
      </w:r>
      <w:r w:rsidR="00CA606C" w:rsidRPr="001902DE">
        <w:rPr>
          <w:rFonts w:ascii="PT Serif" w:hAnsi="PT Serif"/>
          <w:color w:val="363636"/>
          <w:sz w:val="26"/>
          <w:szCs w:val="26"/>
          <w:shd w:val="clear" w:color="auto" w:fill="FFFFFF"/>
        </w:rPr>
        <w:t>107.</w:t>
      </w:r>
      <w:r w:rsidR="00FE6E9F" w:rsidRPr="001902DE">
        <w:rPr>
          <w:rFonts w:ascii="PT Serif" w:hAnsi="PT Serif"/>
          <w:color w:val="363636"/>
          <w:sz w:val="26"/>
          <w:szCs w:val="26"/>
          <w:shd w:val="clear" w:color="auto" w:fill="FFFFFF"/>
        </w:rPr>
        <w:t xml:space="preserve">Несмотря на малочисленность населения, село Кубачи не слилось с окружающей этнической средой. </w:t>
      </w:r>
      <w:r w:rsidR="00CA606C" w:rsidRPr="001902DE">
        <w:rPr>
          <w:rFonts w:ascii="PT Serif" w:hAnsi="PT Serif"/>
          <w:color w:val="363636"/>
          <w:sz w:val="26"/>
          <w:szCs w:val="26"/>
          <w:shd w:val="clear" w:color="auto" w:fill="FFFFFF"/>
        </w:rPr>
        <w:t>108.</w:t>
      </w:r>
      <w:r w:rsidR="00FE6E9F" w:rsidRPr="001902DE">
        <w:rPr>
          <w:rFonts w:ascii="PT Serif" w:hAnsi="PT Serif"/>
          <w:color w:val="363636"/>
          <w:sz w:val="26"/>
          <w:szCs w:val="26"/>
          <w:shd w:val="clear" w:color="auto" w:fill="FFFFFF"/>
        </w:rPr>
        <w:t>Ассимиляции препятствовал ряд причин, в том числе и строго соблюдавшаяся эндогамия – кубачинок не выдавали замуж за некубачинцев,</w:t>
      </w:r>
    </w:p>
    <w:p w:rsidR="006E0548" w:rsidRPr="001902DE" w:rsidRDefault="00CA606C" w:rsidP="006E0548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color w:val="000000"/>
          <w:sz w:val="26"/>
          <w:szCs w:val="26"/>
        </w:rPr>
      </w:pP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109.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 xml:space="preserve">Золотое шитье в Дагестане сохранилось до наших дней только в Кубачи. </w:t>
      </w: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110.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 xml:space="preserve">Белые покрывала кубачинок «казы», расшитые золотым узором, — это визитная карточка села Кубачи. </w:t>
      </w: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111.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 xml:space="preserve">Издревле Кубачинки покрывают голову узорчатыми платками белого цвета. </w:t>
      </w: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112.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 xml:space="preserve">Вышивка на ткани свидетельствует о семейном статусе женщины: у замужних узор отличается по ряду признаков, в том числе и </w:t>
      </w:r>
      <w:r w:rsidR="006E0548" w:rsidRPr="001902DE">
        <w:rPr>
          <w:rFonts w:ascii="Helvetica" w:eastAsia="Times New Roman" w:hAnsi="Helvetica" w:cs="Helvetica"/>
          <w:color w:val="000000"/>
          <w:sz w:val="26"/>
          <w:szCs w:val="26"/>
        </w:rPr>
        <w:t>размеру. У замужник он крупнее.</w:t>
      </w:r>
    </w:p>
    <w:p w:rsidR="003978DF" w:rsidRPr="001902DE" w:rsidRDefault="00CA606C" w:rsidP="006E0548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color w:val="000000"/>
          <w:sz w:val="26"/>
          <w:szCs w:val="26"/>
        </w:rPr>
      </w:pP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114.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 xml:space="preserve">Для невесты обязательным приданным являлось наличие около 10 таких платков. </w:t>
      </w: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115.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>У каждой кубачинки должны быть платки с двумя типами узоров.</w:t>
      </w: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116.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 xml:space="preserve">Когда я приехал в Кубачи и в сельском магазине поинтересовался стоимостью такого платка, то цена его просто поразила — 25 т.р. </w:t>
      </w: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117.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 xml:space="preserve">Оказывается, это еще не предел и цена таких платков доходит до 50 т.р. в зависимости от каймы, обрамляющей его снизу. </w:t>
      </w: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118.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>Если платок без каймы, то носят его только в случае траура.</w:t>
      </w: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119.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 xml:space="preserve">Высокая 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lastRenderedPageBreak/>
        <w:t>стоимость платка объясняется сложностью ручной работы, которая может занимать много месяцев работы.</w:t>
      </w: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120.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>Также кубачинки ткали замечательное сукно, вязали узорные носки-джурабы, вышивали золотыми и шелковыми нитями.</w:t>
      </w:r>
    </w:p>
    <w:p w:rsidR="00C36176" w:rsidRPr="001902DE" w:rsidRDefault="00C36176" w:rsidP="003978DF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color w:val="000000"/>
          <w:sz w:val="26"/>
          <w:szCs w:val="26"/>
        </w:rPr>
      </w:pPr>
      <w:r w:rsidRPr="001902DE">
        <w:rPr>
          <w:rFonts w:ascii="Helvetica" w:eastAsia="Times New Roman" w:hAnsi="Helvetica" w:cs="Helvetica"/>
          <w:b/>
          <w:bCs/>
          <w:color w:val="000000"/>
          <w:sz w:val="26"/>
          <w:szCs w:val="26"/>
        </w:rPr>
        <w:t>Богатая утварь кубачинцев</w:t>
      </w:r>
    </w:p>
    <w:p w:rsidR="00C36176" w:rsidRPr="001902DE" w:rsidRDefault="00CA606C" w:rsidP="00C36176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color w:val="000000"/>
          <w:sz w:val="26"/>
          <w:szCs w:val="26"/>
        </w:rPr>
      </w:pP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121.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>В каждом кубачинском доме имеется комната-музей, где в определенной системе на полках и на стенах выставлена не только традиционная кубачинская утварь: водоносные сосуды «мучалы», мерки «нукнусы», бронзовые большие и малые котлы, подносы, но и уникальные произведения искусства разных стран и народов Ближнего Востока, Китая, России, Европы — иранская керамика и медь, китайский, европейский и русский фарфор и многое другое.</w:t>
      </w:r>
    </w:p>
    <w:p w:rsidR="00C36176" w:rsidRPr="001902DE" w:rsidRDefault="00CA606C" w:rsidP="00C36176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color w:val="000000"/>
          <w:sz w:val="26"/>
          <w:szCs w:val="26"/>
        </w:rPr>
      </w:pP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122.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 xml:space="preserve">Основу коллекции составляло приданное невесты, в то время как сам дом с такой комнатой и очагом должен был построить жених. </w:t>
      </w: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123.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>Кубачинское жилище вообще отличалось богатством интерьера — парадная посуда и другая разнообразная утварь, для которой в доме существовали специальные полки, всегда была на виду.</w:t>
      </w:r>
    </w:p>
    <w:p w:rsidR="00C36176" w:rsidRPr="001902DE" w:rsidRDefault="00CA606C" w:rsidP="006E0548">
      <w:pPr>
        <w:shd w:val="clear" w:color="auto" w:fill="FFFFFF"/>
        <w:spacing w:after="0" w:line="420" w:lineRule="atLeast"/>
        <w:rPr>
          <w:rFonts w:ascii="Helvetica" w:eastAsia="Times New Roman" w:hAnsi="Helvetica" w:cs="Helvetica"/>
          <w:color w:val="000000"/>
          <w:sz w:val="26"/>
          <w:szCs w:val="26"/>
        </w:rPr>
      </w:pPr>
      <w:r w:rsidRPr="001902DE">
        <w:rPr>
          <w:rFonts w:ascii="Helvetica" w:eastAsia="Times New Roman" w:hAnsi="Helvetica" w:cs="Helvetica"/>
          <w:noProof/>
          <w:color w:val="000000"/>
          <w:sz w:val="26"/>
          <w:szCs w:val="26"/>
        </w:rPr>
        <w:t>124.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 xml:space="preserve">Очаг в этой комнате был оформлен плитой из чёрного камня с богатой орнаментацией, одним из искусств кубачинцев. </w:t>
      </w: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125.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 xml:space="preserve">Надо отметить, что пользоваться этим очагом приходилось до недавнего времени и в зимнее время отапливалось около 2-х комнат, где и приходилось ютиться домочадчам. </w:t>
      </w: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125.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>Газовое отопление в Кубачах начало появляться только в 2010-х годах.</w:t>
      </w:r>
    </w:p>
    <w:p w:rsidR="00AF5DFF" w:rsidRPr="001902DE" w:rsidRDefault="00CA606C" w:rsidP="00AF5DFF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color w:val="000000"/>
          <w:sz w:val="26"/>
          <w:szCs w:val="26"/>
        </w:rPr>
      </w:pP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126.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 xml:space="preserve">Страсть к коллекционированию, как следствие любви к прекрасному, у кубачинцев в крови. </w:t>
      </w: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127.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 xml:space="preserve">Кубачинец чувствует орнаментально, мыслит орнаментально, видит мир через орнамент. </w:t>
      </w: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128.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>Красота — одно из самых распространенных слов в языке кубачинцев.</w:t>
      </w:r>
    </w:p>
    <w:p w:rsidR="00C36176" w:rsidRPr="001902DE" w:rsidRDefault="00C36176" w:rsidP="00AF5DFF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color w:val="000000"/>
          <w:sz w:val="26"/>
          <w:szCs w:val="26"/>
        </w:rPr>
      </w:pPr>
      <w:r w:rsidRPr="001902DE">
        <w:rPr>
          <w:rFonts w:ascii="Helvetica" w:eastAsia="Times New Roman" w:hAnsi="Helvetica" w:cs="Helvetica"/>
          <w:b/>
          <w:bCs/>
          <w:color w:val="000000"/>
          <w:sz w:val="26"/>
          <w:szCs w:val="26"/>
        </w:rPr>
        <w:t>Водоносные сосуды Мучал и Кутка</w:t>
      </w:r>
    </w:p>
    <w:p w:rsidR="00C36176" w:rsidRPr="001902DE" w:rsidRDefault="00CA606C" w:rsidP="00C36176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color w:val="000000"/>
          <w:sz w:val="26"/>
          <w:szCs w:val="26"/>
        </w:rPr>
      </w:pP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129.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 xml:space="preserve">Большие кубачинские водоносные сосуды-мучалы имеют оригинальную антропоморфную форму, верхняя наливная часть расчеканена так, что напоминает черты человеческого лица. </w:t>
      </w: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130.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 xml:space="preserve">Иногда в оформлении присутствовали декоративные накладки в форме лепестков. </w:t>
      </w: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131.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>Они также выполнялись из латуни и уподоблялись ожерелью на шее прекрасной дамы, расположившись под горлом сосуда.</w:t>
      </w:r>
    </w:p>
    <w:p w:rsidR="00C36176" w:rsidRPr="001902DE" w:rsidRDefault="00CA606C" w:rsidP="006E0548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color w:val="000000"/>
          <w:sz w:val="26"/>
          <w:szCs w:val="26"/>
        </w:rPr>
      </w:pPr>
      <w:r w:rsidRPr="001902DE">
        <w:rPr>
          <w:rFonts w:ascii="Helvetica" w:eastAsia="Times New Roman" w:hAnsi="Helvetica" w:cs="Helvetica"/>
          <w:noProof/>
          <w:color w:val="000000"/>
          <w:sz w:val="26"/>
          <w:szCs w:val="26"/>
        </w:rPr>
        <w:t>132.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 xml:space="preserve">Кувшин украшали геометрическим орнаментом с помощью чеканки или гравировки. </w:t>
      </w: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133.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 xml:space="preserve">Первая техника предполагала более объемный и сложный рельеф, 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lastRenderedPageBreak/>
        <w:t xml:space="preserve">нежели вторая. </w:t>
      </w: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134.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>Существует легенда о том, будто в древности они спасли Кубачи — враги повернули вспять, приняв мучалы, блестевшие на солнце, за пушки.</w:t>
      </w:r>
    </w:p>
    <w:p w:rsidR="006E0548" w:rsidRPr="001902DE" w:rsidRDefault="00CA606C" w:rsidP="00F90C5B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color w:val="000000"/>
          <w:sz w:val="26"/>
          <w:szCs w:val="26"/>
        </w:rPr>
      </w:pP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135.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 xml:space="preserve">Мучалы носят за плечом с помощью широкой белой ленты. </w:t>
      </w: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136.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 xml:space="preserve">В противовес, а также чтобы можно было напоить встретившегося путника, спереди подвязывали малый водоносный кувшин — «кутка». </w:t>
      </w: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137.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>Традиционно кутка имеет грушевидную форму — шаровидное тулово на среднем поддоне, цилиндрической горловиной, образующей расширенный венчик, с одной плоской ручкой.</w:t>
      </w:r>
    </w:p>
    <w:p w:rsidR="00F90C5B" w:rsidRPr="001902DE" w:rsidRDefault="00CA606C" w:rsidP="00F90C5B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color w:val="000000"/>
          <w:sz w:val="26"/>
          <w:szCs w:val="26"/>
        </w:rPr>
      </w:pP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138.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 xml:space="preserve">С этими кувшинами был связан один из кубачинских ритуалов. </w:t>
      </w: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139.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 xml:space="preserve">В случае, если юноша хотел познакомиться с девушкой, он подстерегал ее у родника и просил напиться. </w:t>
      </w: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140.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>Если горянка проворно развязывала узел и подавала кувшин, считалось, что из нее выйдет хорошая жена и хозяйка.</w:t>
      </w: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141.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 xml:space="preserve">В приданное невесты входило чётное количество черных и такое же количество латунных мучалов. </w:t>
      </w: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142.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>Мне эта расцветка напомнила дни и ночи.</w:t>
      </w:r>
    </w:p>
    <w:p w:rsidR="00C36176" w:rsidRPr="001902DE" w:rsidRDefault="00C36176" w:rsidP="00C36176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color w:val="000000"/>
          <w:sz w:val="26"/>
          <w:szCs w:val="26"/>
        </w:rPr>
      </w:pPr>
      <w:r w:rsidRPr="001902DE">
        <w:rPr>
          <w:rFonts w:ascii="Helvetica" w:eastAsia="Times New Roman" w:hAnsi="Helvetica" w:cs="Helvetica"/>
          <w:b/>
          <w:bCs/>
          <w:color w:val="000000"/>
          <w:sz w:val="26"/>
          <w:szCs w:val="26"/>
        </w:rPr>
        <w:t>Нукнус</w:t>
      </w:r>
      <w:r w:rsidR="00CA606C" w:rsidRPr="001902DE">
        <w:rPr>
          <w:rFonts w:ascii="Helvetica" w:eastAsia="Times New Roman" w:hAnsi="Helvetica" w:cs="Helvetica"/>
          <w:color w:val="000000"/>
          <w:sz w:val="26"/>
          <w:szCs w:val="26"/>
        </w:rPr>
        <w:t>143.</w:t>
      </w: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 xml:space="preserve">Кубачинский сосуд — нукнус напоминает по форме ведерко и имеет обрядовое значение. </w:t>
      </w:r>
      <w:r w:rsidR="00CA606C" w:rsidRPr="001902DE">
        <w:rPr>
          <w:rFonts w:ascii="Helvetica" w:eastAsia="Times New Roman" w:hAnsi="Helvetica" w:cs="Helvetica"/>
          <w:color w:val="000000"/>
          <w:sz w:val="26"/>
          <w:szCs w:val="26"/>
        </w:rPr>
        <w:t>144.</w:t>
      </w: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 xml:space="preserve">В прошлом нукнус был частью приданого невесты. </w:t>
      </w:r>
      <w:r w:rsidR="00CA606C" w:rsidRPr="001902DE">
        <w:rPr>
          <w:rFonts w:ascii="Helvetica" w:eastAsia="Times New Roman" w:hAnsi="Helvetica" w:cs="Helvetica"/>
          <w:color w:val="000000"/>
          <w:sz w:val="26"/>
          <w:szCs w:val="26"/>
        </w:rPr>
        <w:t>145.</w:t>
      </w: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 xml:space="preserve">По традиции молодая женщина приносила в нем в день свадьбы муку, сахар, крупы и мед и расставляла сосуды в доме жениха. </w:t>
      </w:r>
      <w:r w:rsidR="00CA606C" w:rsidRPr="001902DE">
        <w:rPr>
          <w:rFonts w:ascii="Helvetica" w:eastAsia="Times New Roman" w:hAnsi="Helvetica" w:cs="Helvetica"/>
          <w:color w:val="000000"/>
          <w:sz w:val="26"/>
          <w:szCs w:val="26"/>
        </w:rPr>
        <w:t>146.</w:t>
      </w: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 xml:space="preserve">По одной из версий, на это количество продуктов молодые должны были прожить первые 40 дней. </w:t>
      </w:r>
      <w:r w:rsidR="00CA606C" w:rsidRPr="001902DE">
        <w:rPr>
          <w:rFonts w:ascii="Helvetica" w:eastAsia="Times New Roman" w:hAnsi="Helvetica" w:cs="Helvetica"/>
          <w:color w:val="000000"/>
          <w:sz w:val="26"/>
          <w:szCs w:val="26"/>
        </w:rPr>
        <w:t>147.</w:t>
      </w: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По другой — спустя тот же срок содержимое ведерка раздавали жителям селения.</w:t>
      </w:r>
    </w:p>
    <w:p w:rsidR="00AF5DFF" w:rsidRPr="001902DE" w:rsidRDefault="00CA606C" w:rsidP="00AF5DFF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color w:val="000000"/>
          <w:sz w:val="26"/>
          <w:szCs w:val="26"/>
        </w:rPr>
      </w:pP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148.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 xml:space="preserve">Количество сосудов, обязательно четное, варьировалось от 4 до 10-12, в зависимости от благосостояния невесты. </w:t>
      </w: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149.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 xml:space="preserve">Обычно во время торжества использовалось до десяти таких ведерок. </w:t>
      </w: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150.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 xml:space="preserve">Затем нукнус занимал верхнюю полку в центральной комнате дома и служил доказательством богатства хозяев. </w:t>
      </w: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151.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>В повседневной жизни он практически не использовался и был лишь украшением.</w:t>
      </w: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152.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 xml:space="preserve">Нукнус производили из латуни. </w:t>
      </w: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153.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>Основной мотив орнамента на сосуде — так называемые «копытца», соединенные между собой точечным узором, который в свою очередь образует звездочки и полукружия.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br/>
      </w: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154.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 xml:space="preserve">Замужние кубачинки чистили эти ведерки древесным углем с таким усердием, что часто протирали их до дыр. </w:t>
      </w: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155.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>Все дело в том, что в Дагестане существует поверье, что нечищеная посуда привлекает злых духов, которые боятся блеска.</w:t>
      </w:r>
    </w:p>
    <w:p w:rsidR="00856E8D" w:rsidRPr="001902DE" w:rsidRDefault="00C36176" w:rsidP="00C36176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color w:val="000000"/>
          <w:sz w:val="26"/>
          <w:szCs w:val="26"/>
        </w:rPr>
      </w:pPr>
      <w:r w:rsidRPr="001902DE">
        <w:rPr>
          <w:rFonts w:ascii="Helvetica" w:eastAsia="Times New Roman" w:hAnsi="Helvetica" w:cs="Helvetica"/>
          <w:b/>
          <w:bCs/>
          <w:color w:val="000000"/>
          <w:sz w:val="26"/>
          <w:szCs w:val="26"/>
        </w:rPr>
        <w:t>Кубачинские бронзовые котлы</w:t>
      </w:r>
      <w:bookmarkStart w:id="0" w:name="_GoBack"/>
      <w:bookmarkEnd w:id="0"/>
      <w:r w:rsidR="00CA606C" w:rsidRPr="001902DE">
        <w:rPr>
          <w:rFonts w:ascii="Helvetica" w:eastAsia="Times New Roman" w:hAnsi="Helvetica" w:cs="Helvetica"/>
          <w:color w:val="000000"/>
          <w:sz w:val="26"/>
          <w:szCs w:val="26"/>
        </w:rPr>
        <w:t>156.</w:t>
      </w: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 xml:space="preserve">Ученые предполагают, что искусство изготовления бронзовых котлов пришло в Кубачи из Хорасана — области, расположенной на северо-востоке Ирана. </w:t>
      </w:r>
    </w:p>
    <w:p w:rsidR="00C36176" w:rsidRPr="001902DE" w:rsidRDefault="00CA606C" w:rsidP="006E0548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color w:val="000000"/>
          <w:sz w:val="26"/>
          <w:szCs w:val="26"/>
        </w:rPr>
      </w:pP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lastRenderedPageBreak/>
        <w:t>157.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 xml:space="preserve">Однако нельзя сказать, что местные литейщики копировали форму иранских котлов. </w:t>
      </w: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158.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 xml:space="preserve">Чаще всего они добавляли детали, меняли форму борта и придумывали новые изображения, украшавшие изделия. </w:t>
      </w: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159.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 xml:space="preserve">Вскоре литье котлов стало одним из самых востребованных ремесел среди кубачинских мастеров и дожило до середины 1970-х годов. </w:t>
      </w: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160.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>Периодом его расцвета считаются ХIII–XV века — тогда кубачинцы достигли совершенства как в производстве, так и в декорировании бронзовых изделий.</w:t>
      </w:r>
      <w:r w:rsidRPr="001902DE">
        <w:rPr>
          <w:rFonts w:ascii="Helvetica" w:eastAsia="Times New Roman" w:hAnsi="Helvetica" w:cs="Helvetica"/>
          <w:noProof/>
          <w:color w:val="000000"/>
          <w:sz w:val="26"/>
          <w:szCs w:val="26"/>
        </w:rPr>
        <w:t>161.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 xml:space="preserve">Котлы закрытого типа имели шаровидную форму и отличались богатым узором. </w:t>
      </w: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162.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>Чаще всего встречались рельефные изображения барсов, грифонов и птиц.</w:t>
      </w:r>
    </w:p>
    <w:p w:rsidR="00FB2B1E" w:rsidRDefault="00CA606C" w:rsidP="00FB2B1E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color w:val="000000"/>
          <w:sz w:val="26"/>
          <w:szCs w:val="26"/>
        </w:rPr>
      </w:pP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163.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>Такие котлы традиционно использовались во время трапез, например на свадьбе, а более мелкие изделия были в повседневном употреблении.</w:t>
      </w: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164</w:t>
      </w:r>
      <w:r w:rsidR="00C36176" w:rsidRPr="001902DE">
        <w:rPr>
          <w:rFonts w:ascii="Helvetica" w:eastAsia="Times New Roman" w:hAnsi="Helvetica" w:cs="Helvetica"/>
          <w:color w:val="000000"/>
          <w:sz w:val="26"/>
          <w:szCs w:val="26"/>
        </w:rPr>
        <w:t>Кроме перечисленных изделий в утварь входили и иные изделия, названия которых мне неизвестны.</w:t>
      </w:r>
    </w:p>
    <w:p w:rsidR="00995906" w:rsidRPr="001902DE" w:rsidRDefault="00995906" w:rsidP="00FB2B1E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color w:val="000000"/>
          <w:sz w:val="26"/>
          <w:szCs w:val="26"/>
        </w:rPr>
      </w:pP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1</w:t>
      </w:r>
      <w:r w:rsidRPr="00FB2B1E">
        <w:rPr>
          <w:rFonts w:ascii="Helvetica" w:eastAsia="Times New Roman" w:hAnsi="Helvetica" w:cs="Helvetica"/>
          <w:b/>
          <w:color w:val="000000"/>
          <w:sz w:val="26"/>
          <w:szCs w:val="26"/>
        </w:rPr>
        <w:t>.Прочитайте текст</w:t>
      </w: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.</w:t>
      </w:r>
    </w:p>
    <w:p w:rsidR="00420615" w:rsidRPr="001902DE" w:rsidRDefault="00420615" w:rsidP="00420615">
      <w:pPr>
        <w:shd w:val="clear" w:color="auto" w:fill="FFFFFF"/>
        <w:spacing w:after="0" w:line="420" w:lineRule="atLeast"/>
        <w:rPr>
          <w:rFonts w:ascii="Helvetica" w:eastAsia="Times New Roman" w:hAnsi="Helvetica" w:cs="Helvetica"/>
          <w:color w:val="000000"/>
          <w:sz w:val="26"/>
          <w:szCs w:val="26"/>
        </w:rPr>
      </w:pP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- Прочитайте текст «про себя».</w:t>
      </w:r>
    </w:p>
    <w:p w:rsidR="00420615" w:rsidRPr="001902DE" w:rsidRDefault="00420615" w:rsidP="00420615">
      <w:pPr>
        <w:shd w:val="clear" w:color="auto" w:fill="FFFFFF"/>
        <w:spacing w:after="0" w:line="420" w:lineRule="atLeast"/>
        <w:rPr>
          <w:rFonts w:ascii="Helvetica" w:eastAsia="Times New Roman" w:hAnsi="Helvetica" w:cs="Helvetica"/>
          <w:color w:val="000000"/>
          <w:sz w:val="26"/>
          <w:szCs w:val="26"/>
        </w:rPr>
      </w:pP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- Прочитайте текст вслух.</w:t>
      </w:r>
    </w:p>
    <w:p w:rsidR="00420615" w:rsidRPr="001902DE" w:rsidRDefault="00420615" w:rsidP="00420615">
      <w:pPr>
        <w:shd w:val="clear" w:color="auto" w:fill="FFFFFF"/>
        <w:spacing w:after="0" w:line="420" w:lineRule="atLeast"/>
        <w:rPr>
          <w:rFonts w:ascii="Helvetica" w:eastAsia="Times New Roman" w:hAnsi="Helvetica" w:cs="Helvetica"/>
          <w:color w:val="000000"/>
          <w:sz w:val="26"/>
          <w:szCs w:val="26"/>
        </w:rPr>
      </w:pP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- В парах прочитайте текст вслух еще раз и оцените чтение друг друга по уже известным критериям (1. Интонация соответствует/не соответствует пунктуационному оформлению текста. 2. Темп чтения соответствует/не соответствует коммуникативной задаче. 3. Правильность речи).</w:t>
      </w:r>
    </w:p>
    <w:p w:rsidR="00420615" w:rsidRPr="001902DE" w:rsidRDefault="00420615" w:rsidP="00420615">
      <w:pPr>
        <w:shd w:val="clear" w:color="auto" w:fill="FFFFFF"/>
        <w:spacing w:after="0" w:line="420" w:lineRule="atLeast"/>
        <w:rPr>
          <w:rFonts w:ascii="Helvetica" w:eastAsia="Times New Roman" w:hAnsi="Helvetica" w:cs="Helvetica"/>
          <w:color w:val="000000"/>
          <w:sz w:val="26"/>
          <w:szCs w:val="26"/>
        </w:rPr>
      </w:pP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 xml:space="preserve">- Поработаем над содержанием текста. Внимательно прочитайте каждый абзац и составьте «тонкие» (конкретные вопросы по содержанию) и «толстые» (вопросы, направленные на смысловой анализ текста) вопросы. </w:t>
      </w:r>
    </w:p>
    <w:p w:rsidR="00420615" w:rsidRPr="001902DE" w:rsidRDefault="00420615" w:rsidP="00420615">
      <w:pPr>
        <w:shd w:val="clear" w:color="auto" w:fill="FFFFFF"/>
        <w:spacing w:after="0" w:line="420" w:lineRule="atLeast"/>
        <w:rPr>
          <w:rFonts w:ascii="Helvetica" w:eastAsia="Times New Roman" w:hAnsi="Helvetica" w:cs="Helvetica"/>
          <w:color w:val="000000"/>
          <w:sz w:val="26"/>
          <w:szCs w:val="26"/>
        </w:rPr>
      </w:pP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- Перескажите текст, используя составленные вопросы (вопросный план).</w:t>
      </w:r>
    </w:p>
    <w:p w:rsidR="00420615" w:rsidRPr="001902DE" w:rsidRDefault="00420615" w:rsidP="00420615">
      <w:pPr>
        <w:shd w:val="clear" w:color="auto" w:fill="FFFFFF"/>
        <w:spacing w:after="0" w:line="420" w:lineRule="atLeast"/>
        <w:rPr>
          <w:rFonts w:ascii="Helvetica" w:eastAsia="Times New Roman" w:hAnsi="Helvetica" w:cs="Helvetica"/>
          <w:color w:val="000000"/>
          <w:sz w:val="26"/>
          <w:szCs w:val="26"/>
        </w:rPr>
      </w:pP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- Оцените пересказ по критериям итогового собеседования :</w:t>
      </w:r>
    </w:p>
    <w:p w:rsidR="00420615" w:rsidRPr="001902DE" w:rsidRDefault="00420615" w:rsidP="00420615">
      <w:pPr>
        <w:shd w:val="clear" w:color="auto" w:fill="FFFFFF"/>
        <w:spacing w:after="0" w:line="420" w:lineRule="atLeast"/>
        <w:rPr>
          <w:rFonts w:ascii="Helvetica" w:eastAsia="Times New Roman" w:hAnsi="Helvetica" w:cs="Helvetica"/>
          <w:color w:val="000000"/>
          <w:sz w:val="26"/>
          <w:szCs w:val="26"/>
        </w:rPr>
      </w:pP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 xml:space="preserve">1. Сохранение при пересказе микротем. </w:t>
      </w:r>
    </w:p>
    <w:p w:rsidR="00420615" w:rsidRPr="001902DE" w:rsidRDefault="00420615" w:rsidP="00420615">
      <w:pPr>
        <w:shd w:val="clear" w:color="auto" w:fill="FFFFFF"/>
        <w:spacing w:after="0" w:line="420" w:lineRule="atLeast"/>
        <w:rPr>
          <w:rFonts w:ascii="Helvetica" w:eastAsia="Times New Roman" w:hAnsi="Helvetica" w:cs="Helvetica"/>
          <w:color w:val="000000"/>
          <w:sz w:val="26"/>
          <w:szCs w:val="26"/>
        </w:rPr>
      </w:pP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 xml:space="preserve">2. Соблюдение фактологической точности. </w:t>
      </w:r>
    </w:p>
    <w:p w:rsidR="00420615" w:rsidRPr="001902DE" w:rsidRDefault="00420615" w:rsidP="00420615">
      <w:pPr>
        <w:shd w:val="clear" w:color="auto" w:fill="FFFFFF"/>
        <w:spacing w:after="0" w:line="420" w:lineRule="atLeast"/>
        <w:rPr>
          <w:rFonts w:ascii="Helvetica" w:eastAsia="Times New Roman" w:hAnsi="Helvetica" w:cs="Helvetica"/>
          <w:color w:val="000000"/>
          <w:sz w:val="26"/>
          <w:szCs w:val="26"/>
        </w:rPr>
      </w:pP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3. Правильность речи).</w:t>
      </w:r>
    </w:p>
    <w:p w:rsidR="006647E9" w:rsidRPr="001902DE" w:rsidRDefault="006647E9" w:rsidP="006647E9">
      <w:pPr>
        <w:shd w:val="clear" w:color="auto" w:fill="FFFFFF"/>
        <w:spacing w:after="0" w:line="420" w:lineRule="atLeast"/>
        <w:ind w:left="708" w:firstLine="708"/>
        <w:rPr>
          <w:rFonts w:ascii="Helvetica" w:eastAsia="Times New Roman" w:hAnsi="Helvetica" w:cs="Helvetica"/>
          <w:color w:val="000000"/>
          <w:sz w:val="26"/>
          <w:szCs w:val="26"/>
        </w:rPr>
      </w:pP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В.  1. Назовите виды компрессии (сжатия) текста.</w:t>
      </w:r>
    </w:p>
    <w:p w:rsidR="001A035B" w:rsidRPr="001902DE" w:rsidRDefault="006647E9" w:rsidP="006647E9">
      <w:pPr>
        <w:shd w:val="clear" w:color="auto" w:fill="FFFFFF"/>
        <w:spacing w:after="0" w:line="420" w:lineRule="atLeast"/>
        <w:rPr>
          <w:rFonts w:ascii="Helvetica" w:eastAsia="Times New Roman" w:hAnsi="Helvetica" w:cs="Helvetica"/>
          <w:color w:val="000000"/>
          <w:sz w:val="26"/>
          <w:szCs w:val="26"/>
        </w:rPr>
      </w:pP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ab/>
      </w: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ab/>
        <w:t>2.Напишите сжатое изложение.</w:t>
      </w:r>
    </w:p>
    <w:p w:rsidR="001A035B" w:rsidRPr="00FB2B1E" w:rsidRDefault="001A035B" w:rsidP="001A035B">
      <w:pPr>
        <w:shd w:val="clear" w:color="auto" w:fill="FFFFFF"/>
        <w:spacing w:after="0" w:line="420" w:lineRule="atLeast"/>
        <w:rPr>
          <w:rFonts w:ascii="Helvetica" w:eastAsia="Times New Roman" w:hAnsi="Helvetica" w:cs="Helvetica"/>
          <w:b/>
          <w:color w:val="000000"/>
          <w:sz w:val="26"/>
          <w:szCs w:val="26"/>
        </w:rPr>
      </w:pPr>
      <w:r w:rsidRPr="00FB2B1E">
        <w:rPr>
          <w:rFonts w:ascii="Helvetica" w:eastAsia="Times New Roman" w:hAnsi="Helvetica" w:cs="Helvetica"/>
          <w:b/>
          <w:color w:val="000000"/>
          <w:sz w:val="26"/>
          <w:szCs w:val="26"/>
        </w:rPr>
        <w:t>Задает вопрос.</w:t>
      </w:r>
    </w:p>
    <w:p w:rsidR="001A035B" w:rsidRPr="001902DE" w:rsidRDefault="001A035B" w:rsidP="001A035B">
      <w:pPr>
        <w:shd w:val="clear" w:color="auto" w:fill="FFFFFF"/>
        <w:spacing w:after="0" w:line="420" w:lineRule="atLeast"/>
        <w:rPr>
          <w:rFonts w:ascii="Helvetica" w:eastAsia="Times New Roman" w:hAnsi="Helvetica" w:cs="Helvetica"/>
          <w:color w:val="000000"/>
          <w:sz w:val="26"/>
          <w:szCs w:val="26"/>
        </w:rPr>
      </w:pP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- Вернемся к нашему монологическому высказыванию. Какими аргументами его можно дополнить?</w:t>
      </w:r>
    </w:p>
    <w:p w:rsidR="006647E9" w:rsidRPr="001902DE" w:rsidRDefault="001A035B" w:rsidP="001A035B">
      <w:pPr>
        <w:shd w:val="clear" w:color="auto" w:fill="FFFFFF"/>
        <w:spacing w:after="0" w:line="420" w:lineRule="atLeast"/>
        <w:rPr>
          <w:rFonts w:ascii="Helvetica" w:eastAsia="Times New Roman" w:hAnsi="Helvetica" w:cs="Helvetica"/>
          <w:color w:val="000000"/>
          <w:sz w:val="26"/>
          <w:szCs w:val="26"/>
        </w:rPr>
      </w:pP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 xml:space="preserve">- Отредактируйте первоначальное высказывание. </w:t>
      </w:r>
    </w:p>
    <w:p w:rsidR="00420615" w:rsidRPr="001902DE" w:rsidRDefault="001A035B" w:rsidP="001A035B">
      <w:pPr>
        <w:shd w:val="clear" w:color="auto" w:fill="FFFFFF"/>
        <w:spacing w:after="0" w:line="420" w:lineRule="atLeast"/>
        <w:rPr>
          <w:rFonts w:ascii="Helvetica" w:eastAsia="Times New Roman" w:hAnsi="Helvetica" w:cs="Helvetica"/>
          <w:color w:val="000000"/>
          <w:sz w:val="26"/>
          <w:szCs w:val="26"/>
        </w:rPr>
      </w:pP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lastRenderedPageBreak/>
        <w:t>Составьте полный ответ на вопрос</w:t>
      </w:r>
    </w:p>
    <w:p w:rsidR="006647E9" w:rsidRPr="001902DE" w:rsidRDefault="006647E9" w:rsidP="001A035B">
      <w:pPr>
        <w:shd w:val="clear" w:color="auto" w:fill="FFFFFF"/>
        <w:spacing w:after="0" w:line="420" w:lineRule="atLeast"/>
        <w:rPr>
          <w:rFonts w:ascii="Helvetica" w:eastAsia="Times New Roman" w:hAnsi="Helvetica" w:cs="Helvetica"/>
          <w:color w:val="000000"/>
          <w:sz w:val="26"/>
          <w:szCs w:val="26"/>
        </w:rPr>
      </w:pP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-Время действия (когда? в какое время?)</w:t>
      </w:r>
    </w:p>
    <w:p w:rsidR="006647E9" w:rsidRPr="001902DE" w:rsidRDefault="006647E9" w:rsidP="001A035B">
      <w:pPr>
        <w:shd w:val="clear" w:color="auto" w:fill="FFFFFF"/>
        <w:spacing w:after="0" w:line="420" w:lineRule="atLeast"/>
        <w:rPr>
          <w:rFonts w:ascii="Helvetica" w:eastAsia="Times New Roman" w:hAnsi="Helvetica" w:cs="Helvetica"/>
          <w:color w:val="000000"/>
          <w:sz w:val="26"/>
          <w:szCs w:val="26"/>
        </w:rPr>
      </w:pP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 xml:space="preserve"> - место действия (где? в каком месте?) </w:t>
      </w:r>
    </w:p>
    <w:p w:rsidR="006647E9" w:rsidRPr="001902DE" w:rsidRDefault="006647E9" w:rsidP="001A035B">
      <w:pPr>
        <w:shd w:val="clear" w:color="auto" w:fill="FFFFFF"/>
        <w:spacing w:after="0" w:line="420" w:lineRule="atLeast"/>
        <w:rPr>
          <w:rFonts w:ascii="Helvetica" w:eastAsia="Times New Roman" w:hAnsi="Helvetica" w:cs="Helvetica"/>
          <w:color w:val="000000"/>
          <w:sz w:val="26"/>
          <w:szCs w:val="26"/>
        </w:rPr>
      </w:pP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 xml:space="preserve">- внешний вид участников (кто? как выглядят?) </w:t>
      </w:r>
    </w:p>
    <w:p w:rsidR="006647E9" w:rsidRPr="001902DE" w:rsidRDefault="006647E9" w:rsidP="001A035B">
      <w:pPr>
        <w:shd w:val="clear" w:color="auto" w:fill="FFFFFF"/>
        <w:spacing w:after="0" w:line="420" w:lineRule="atLeast"/>
        <w:rPr>
          <w:rFonts w:ascii="Helvetica" w:eastAsia="Times New Roman" w:hAnsi="Helvetica" w:cs="Helvetica"/>
          <w:color w:val="000000"/>
          <w:sz w:val="26"/>
          <w:szCs w:val="26"/>
        </w:rPr>
      </w:pP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>- занятие участников (что делают? чем зАняты? как?)</w:t>
      </w:r>
    </w:p>
    <w:p w:rsidR="006647E9" w:rsidRPr="001902DE" w:rsidRDefault="006647E9" w:rsidP="001A035B">
      <w:pPr>
        <w:shd w:val="clear" w:color="auto" w:fill="FFFFFF"/>
        <w:spacing w:after="0" w:line="420" w:lineRule="atLeast"/>
        <w:rPr>
          <w:rFonts w:ascii="Helvetica" w:eastAsia="Times New Roman" w:hAnsi="Helvetica" w:cs="Helvetica"/>
          <w:color w:val="000000"/>
          <w:sz w:val="26"/>
          <w:szCs w:val="26"/>
        </w:rPr>
      </w:pP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 xml:space="preserve"> - настроение участников (какое? какие эмоции выражены?) </w:t>
      </w:r>
    </w:p>
    <w:p w:rsidR="006647E9" w:rsidRDefault="006647E9" w:rsidP="001A035B">
      <w:pPr>
        <w:shd w:val="clear" w:color="auto" w:fill="FFFFFF"/>
        <w:spacing w:after="0" w:line="420" w:lineRule="atLeast"/>
        <w:rPr>
          <w:rFonts w:ascii="Helvetica" w:eastAsia="Times New Roman" w:hAnsi="Helvetica" w:cs="Helvetica"/>
          <w:color w:val="000000"/>
          <w:sz w:val="26"/>
          <w:szCs w:val="26"/>
        </w:rPr>
      </w:pPr>
      <w:r w:rsidRPr="001902DE">
        <w:rPr>
          <w:rFonts w:ascii="Helvetica" w:eastAsia="Times New Roman" w:hAnsi="Helvetica" w:cs="Helvetica"/>
          <w:color w:val="000000"/>
          <w:sz w:val="26"/>
          <w:szCs w:val="26"/>
        </w:rPr>
        <w:t xml:space="preserve">3.  Завершающие  фразы  (общая  атмосфера  события;  понравилась  ли фотография и почему; настроение, которое вызывает снимок и др.)  </w:t>
      </w:r>
    </w:p>
    <w:p w:rsidR="00FB2B1E" w:rsidRDefault="00FB2B1E" w:rsidP="001A035B">
      <w:pPr>
        <w:shd w:val="clear" w:color="auto" w:fill="FFFFFF"/>
        <w:spacing w:after="0" w:line="420" w:lineRule="atLeast"/>
        <w:rPr>
          <w:rFonts w:ascii="Helvetica" w:eastAsia="Times New Roman" w:hAnsi="Helvetica" w:cs="Helvetica"/>
          <w:b/>
          <w:color w:val="000000"/>
          <w:sz w:val="26"/>
          <w:szCs w:val="26"/>
        </w:rPr>
      </w:pPr>
      <w:r w:rsidRPr="00FB2B1E">
        <w:rPr>
          <w:rFonts w:ascii="Helvetica" w:eastAsia="Times New Roman" w:hAnsi="Helvetica" w:cs="Helvetica"/>
          <w:b/>
          <w:color w:val="000000"/>
          <w:sz w:val="26"/>
          <w:szCs w:val="26"/>
        </w:rPr>
        <w:t>Подведение итогов урока</w:t>
      </w:r>
    </w:p>
    <w:p w:rsidR="00FB2B1E" w:rsidRPr="00FB2B1E" w:rsidRDefault="00FB2B1E" w:rsidP="001A035B">
      <w:pPr>
        <w:shd w:val="clear" w:color="auto" w:fill="FFFFFF"/>
        <w:spacing w:after="0" w:line="420" w:lineRule="atLeast"/>
        <w:rPr>
          <w:rFonts w:ascii="Helvetica" w:eastAsia="Times New Roman" w:hAnsi="Helvetica" w:cs="Helvetica"/>
          <w:b/>
          <w:color w:val="000000"/>
          <w:sz w:val="26"/>
          <w:szCs w:val="26"/>
        </w:rPr>
      </w:pPr>
      <w:r>
        <w:rPr>
          <w:rFonts w:ascii="Helvetica" w:eastAsia="Times New Roman" w:hAnsi="Helvetica" w:cs="Helvetica"/>
          <w:b/>
          <w:color w:val="000000"/>
          <w:sz w:val="26"/>
          <w:szCs w:val="26"/>
        </w:rPr>
        <w:t>Рефлексия</w:t>
      </w:r>
    </w:p>
    <w:p w:rsidR="006647E9" w:rsidRPr="001902DE" w:rsidRDefault="006647E9" w:rsidP="001A035B">
      <w:pPr>
        <w:shd w:val="clear" w:color="auto" w:fill="FFFFFF"/>
        <w:spacing w:after="0" w:line="420" w:lineRule="atLeast"/>
        <w:rPr>
          <w:rFonts w:ascii="Helvetica" w:eastAsia="Times New Roman" w:hAnsi="Helvetica" w:cs="Helvetica"/>
          <w:color w:val="000000"/>
          <w:sz w:val="26"/>
          <w:szCs w:val="26"/>
        </w:rPr>
      </w:pPr>
    </w:p>
    <w:p w:rsidR="00420615" w:rsidRDefault="00420615" w:rsidP="00995906">
      <w:pPr>
        <w:shd w:val="clear" w:color="auto" w:fill="FFFFFF"/>
        <w:spacing w:after="0" w:line="420" w:lineRule="atLeast"/>
        <w:rPr>
          <w:rFonts w:ascii="Helvetica" w:eastAsia="Times New Roman" w:hAnsi="Helvetica" w:cs="Helvetica"/>
          <w:color w:val="000000"/>
          <w:sz w:val="26"/>
          <w:szCs w:val="26"/>
        </w:rPr>
      </w:pPr>
    </w:p>
    <w:p w:rsidR="00420615" w:rsidRDefault="00420615" w:rsidP="00995906">
      <w:pPr>
        <w:shd w:val="clear" w:color="auto" w:fill="FFFFFF"/>
        <w:spacing w:after="0" w:line="420" w:lineRule="atLeast"/>
        <w:rPr>
          <w:rFonts w:ascii="Helvetica" w:eastAsia="Times New Roman" w:hAnsi="Helvetica" w:cs="Helvetica"/>
          <w:color w:val="000000"/>
          <w:sz w:val="26"/>
          <w:szCs w:val="26"/>
        </w:rPr>
      </w:pPr>
    </w:p>
    <w:p w:rsidR="00420615" w:rsidRDefault="00420615" w:rsidP="00995906">
      <w:pPr>
        <w:shd w:val="clear" w:color="auto" w:fill="FFFFFF"/>
        <w:spacing w:after="0" w:line="420" w:lineRule="atLeast"/>
        <w:rPr>
          <w:rFonts w:ascii="Helvetica" w:eastAsia="Times New Roman" w:hAnsi="Helvetica" w:cs="Helvetica"/>
          <w:color w:val="000000"/>
          <w:sz w:val="26"/>
          <w:szCs w:val="26"/>
        </w:rPr>
      </w:pPr>
    </w:p>
    <w:p w:rsidR="00420615" w:rsidRDefault="00420615" w:rsidP="00995906">
      <w:pPr>
        <w:shd w:val="clear" w:color="auto" w:fill="FFFFFF"/>
        <w:spacing w:after="0" w:line="420" w:lineRule="atLeast"/>
        <w:rPr>
          <w:rFonts w:ascii="Helvetica" w:eastAsia="Times New Roman" w:hAnsi="Helvetica" w:cs="Helvetica"/>
          <w:color w:val="000000"/>
          <w:sz w:val="26"/>
          <w:szCs w:val="26"/>
        </w:rPr>
      </w:pPr>
    </w:p>
    <w:p w:rsidR="00420615" w:rsidRDefault="00420615" w:rsidP="00995906">
      <w:pPr>
        <w:shd w:val="clear" w:color="auto" w:fill="FFFFFF"/>
        <w:spacing w:after="0" w:line="420" w:lineRule="atLeast"/>
        <w:rPr>
          <w:rFonts w:ascii="Helvetica" w:eastAsia="Times New Roman" w:hAnsi="Helvetica" w:cs="Helvetica"/>
          <w:color w:val="000000"/>
          <w:sz w:val="26"/>
          <w:szCs w:val="26"/>
        </w:rPr>
      </w:pPr>
    </w:p>
    <w:p w:rsidR="00420615" w:rsidRDefault="00420615" w:rsidP="00995906">
      <w:pPr>
        <w:shd w:val="clear" w:color="auto" w:fill="FFFFFF"/>
        <w:spacing w:after="0" w:line="420" w:lineRule="atLeast"/>
        <w:rPr>
          <w:rFonts w:ascii="Helvetica" w:eastAsia="Times New Roman" w:hAnsi="Helvetica" w:cs="Helvetica"/>
          <w:color w:val="000000"/>
          <w:sz w:val="26"/>
          <w:szCs w:val="26"/>
        </w:rPr>
      </w:pPr>
    </w:p>
    <w:p w:rsidR="001902DE" w:rsidRDefault="001902DE" w:rsidP="00995906">
      <w:pPr>
        <w:shd w:val="clear" w:color="auto" w:fill="FFFFFF"/>
        <w:spacing w:after="0" w:line="420" w:lineRule="atLeast"/>
        <w:rPr>
          <w:rFonts w:ascii="Helvetica" w:eastAsia="Times New Roman" w:hAnsi="Helvetica" w:cs="Helvetica"/>
          <w:color w:val="000000"/>
          <w:sz w:val="26"/>
          <w:szCs w:val="26"/>
        </w:rPr>
      </w:pPr>
    </w:p>
    <w:p w:rsidR="001902DE" w:rsidRDefault="001902DE" w:rsidP="00995906">
      <w:pPr>
        <w:shd w:val="clear" w:color="auto" w:fill="FFFFFF"/>
        <w:spacing w:after="0" w:line="420" w:lineRule="atLeast"/>
        <w:rPr>
          <w:rFonts w:ascii="Helvetica" w:eastAsia="Times New Roman" w:hAnsi="Helvetica" w:cs="Helvetica"/>
          <w:color w:val="000000"/>
          <w:sz w:val="26"/>
          <w:szCs w:val="26"/>
        </w:rPr>
      </w:pPr>
    </w:p>
    <w:p w:rsidR="001902DE" w:rsidRDefault="001902DE" w:rsidP="00995906">
      <w:pPr>
        <w:shd w:val="clear" w:color="auto" w:fill="FFFFFF"/>
        <w:spacing w:after="0" w:line="420" w:lineRule="atLeast"/>
        <w:rPr>
          <w:rFonts w:ascii="Helvetica" w:eastAsia="Times New Roman" w:hAnsi="Helvetica" w:cs="Helvetica"/>
          <w:color w:val="000000"/>
          <w:sz w:val="26"/>
          <w:szCs w:val="26"/>
        </w:rPr>
      </w:pPr>
    </w:p>
    <w:p w:rsidR="001902DE" w:rsidRDefault="001902DE" w:rsidP="00995906">
      <w:pPr>
        <w:shd w:val="clear" w:color="auto" w:fill="FFFFFF"/>
        <w:spacing w:after="0" w:line="420" w:lineRule="atLeast"/>
        <w:rPr>
          <w:rFonts w:ascii="Helvetica" w:eastAsia="Times New Roman" w:hAnsi="Helvetica" w:cs="Helvetica"/>
          <w:color w:val="000000"/>
          <w:sz w:val="26"/>
          <w:szCs w:val="26"/>
        </w:rPr>
      </w:pPr>
    </w:p>
    <w:p w:rsidR="001902DE" w:rsidRDefault="001902DE" w:rsidP="00995906">
      <w:pPr>
        <w:shd w:val="clear" w:color="auto" w:fill="FFFFFF"/>
        <w:spacing w:after="0" w:line="420" w:lineRule="atLeast"/>
        <w:rPr>
          <w:rFonts w:ascii="Helvetica" w:eastAsia="Times New Roman" w:hAnsi="Helvetica" w:cs="Helvetica"/>
          <w:color w:val="000000"/>
          <w:sz w:val="26"/>
          <w:szCs w:val="26"/>
        </w:rPr>
      </w:pPr>
    </w:p>
    <w:p w:rsidR="001902DE" w:rsidRDefault="001902DE" w:rsidP="00995906">
      <w:pPr>
        <w:shd w:val="clear" w:color="auto" w:fill="FFFFFF"/>
        <w:spacing w:after="0" w:line="420" w:lineRule="atLeast"/>
        <w:rPr>
          <w:rFonts w:ascii="Helvetica" w:eastAsia="Times New Roman" w:hAnsi="Helvetica" w:cs="Helvetica"/>
          <w:color w:val="000000"/>
          <w:sz w:val="26"/>
          <w:szCs w:val="26"/>
        </w:rPr>
      </w:pPr>
    </w:p>
    <w:p w:rsidR="001902DE" w:rsidRDefault="001902DE" w:rsidP="00995906">
      <w:pPr>
        <w:shd w:val="clear" w:color="auto" w:fill="FFFFFF"/>
        <w:spacing w:after="0" w:line="420" w:lineRule="atLeast"/>
        <w:rPr>
          <w:rFonts w:ascii="Helvetica" w:eastAsia="Times New Roman" w:hAnsi="Helvetica" w:cs="Helvetica"/>
          <w:color w:val="000000"/>
          <w:sz w:val="26"/>
          <w:szCs w:val="26"/>
        </w:rPr>
      </w:pPr>
    </w:p>
    <w:p w:rsidR="001902DE" w:rsidRDefault="001902DE" w:rsidP="00995906">
      <w:pPr>
        <w:shd w:val="clear" w:color="auto" w:fill="FFFFFF"/>
        <w:spacing w:after="0" w:line="420" w:lineRule="atLeast"/>
        <w:rPr>
          <w:rFonts w:ascii="Helvetica" w:eastAsia="Times New Roman" w:hAnsi="Helvetica" w:cs="Helvetica"/>
          <w:color w:val="000000"/>
          <w:sz w:val="26"/>
          <w:szCs w:val="26"/>
        </w:rPr>
      </w:pPr>
    </w:p>
    <w:p w:rsidR="001902DE" w:rsidRDefault="001902DE" w:rsidP="00995906">
      <w:pPr>
        <w:shd w:val="clear" w:color="auto" w:fill="FFFFFF"/>
        <w:spacing w:after="0" w:line="420" w:lineRule="atLeast"/>
        <w:rPr>
          <w:rFonts w:ascii="Helvetica" w:eastAsia="Times New Roman" w:hAnsi="Helvetica" w:cs="Helvetica"/>
          <w:color w:val="000000"/>
          <w:sz w:val="26"/>
          <w:szCs w:val="26"/>
        </w:rPr>
      </w:pPr>
    </w:p>
    <w:p w:rsidR="001902DE" w:rsidRDefault="001902DE" w:rsidP="00995906">
      <w:pPr>
        <w:shd w:val="clear" w:color="auto" w:fill="FFFFFF"/>
        <w:spacing w:after="0" w:line="420" w:lineRule="atLeast"/>
        <w:rPr>
          <w:rFonts w:ascii="Helvetica" w:eastAsia="Times New Roman" w:hAnsi="Helvetica" w:cs="Helvetica"/>
          <w:color w:val="000000"/>
          <w:sz w:val="26"/>
          <w:szCs w:val="26"/>
        </w:rPr>
      </w:pPr>
    </w:p>
    <w:p w:rsidR="001902DE" w:rsidRDefault="001902DE" w:rsidP="00995906">
      <w:pPr>
        <w:shd w:val="clear" w:color="auto" w:fill="FFFFFF"/>
        <w:spacing w:after="0" w:line="420" w:lineRule="atLeast"/>
        <w:rPr>
          <w:rFonts w:ascii="Helvetica" w:eastAsia="Times New Roman" w:hAnsi="Helvetica" w:cs="Helvetica"/>
          <w:color w:val="000000"/>
          <w:sz w:val="26"/>
          <w:szCs w:val="26"/>
        </w:rPr>
      </w:pPr>
    </w:p>
    <w:p w:rsidR="001902DE" w:rsidRDefault="001902DE" w:rsidP="00995906">
      <w:pPr>
        <w:shd w:val="clear" w:color="auto" w:fill="FFFFFF"/>
        <w:spacing w:after="0" w:line="420" w:lineRule="atLeast"/>
        <w:rPr>
          <w:rFonts w:ascii="Helvetica" w:eastAsia="Times New Roman" w:hAnsi="Helvetica" w:cs="Helvetica"/>
          <w:color w:val="000000"/>
          <w:sz w:val="26"/>
          <w:szCs w:val="26"/>
        </w:rPr>
      </w:pPr>
    </w:p>
    <w:p w:rsidR="001902DE" w:rsidRDefault="001902DE" w:rsidP="00995906">
      <w:pPr>
        <w:shd w:val="clear" w:color="auto" w:fill="FFFFFF"/>
        <w:spacing w:after="0" w:line="420" w:lineRule="atLeast"/>
        <w:rPr>
          <w:rFonts w:ascii="Helvetica" w:eastAsia="Times New Roman" w:hAnsi="Helvetica" w:cs="Helvetica"/>
          <w:color w:val="000000"/>
          <w:sz w:val="26"/>
          <w:szCs w:val="26"/>
        </w:rPr>
      </w:pPr>
    </w:p>
    <w:p w:rsidR="001902DE" w:rsidRDefault="001902DE" w:rsidP="00995906">
      <w:pPr>
        <w:shd w:val="clear" w:color="auto" w:fill="FFFFFF"/>
        <w:spacing w:after="0" w:line="420" w:lineRule="atLeast"/>
        <w:rPr>
          <w:rFonts w:ascii="Helvetica" w:eastAsia="Times New Roman" w:hAnsi="Helvetica" w:cs="Helvetica"/>
          <w:color w:val="000000"/>
          <w:sz w:val="26"/>
          <w:szCs w:val="26"/>
        </w:rPr>
      </w:pPr>
    </w:p>
    <w:p w:rsidR="001902DE" w:rsidRDefault="001902DE" w:rsidP="00995906">
      <w:pPr>
        <w:shd w:val="clear" w:color="auto" w:fill="FFFFFF"/>
        <w:spacing w:after="0" w:line="420" w:lineRule="atLeast"/>
        <w:rPr>
          <w:rFonts w:ascii="Helvetica" w:eastAsia="Times New Roman" w:hAnsi="Helvetica" w:cs="Helvetica"/>
          <w:color w:val="000000"/>
          <w:sz w:val="26"/>
          <w:szCs w:val="26"/>
        </w:rPr>
      </w:pPr>
    </w:p>
    <w:p w:rsidR="001902DE" w:rsidRDefault="001902DE" w:rsidP="00995906">
      <w:pPr>
        <w:shd w:val="clear" w:color="auto" w:fill="FFFFFF"/>
        <w:spacing w:after="0" w:line="420" w:lineRule="atLeast"/>
        <w:rPr>
          <w:rFonts w:ascii="Helvetica" w:eastAsia="Times New Roman" w:hAnsi="Helvetica" w:cs="Helvetica"/>
          <w:color w:val="000000"/>
          <w:sz w:val="26"/>
          <w:szCs w:val="26"/>
        </w:rPr>
      </w:pPr>
    </w:p>
    <w:p w:rsidR="001902DE" w:rsidRDefault="001902DE" w:rsidP="00995906">
      <w:pPr>
        <w:shd w:val="clear" w:color="auto" w:fill="FFFFFF"/>
        <w:spacing w:after="0" w:line="420" w:lineRule="atLeast"/>
        <w:rPr>
          <w:rFonts w:ascii="Helvetica" w:eastAsia="Times New Roman" w:hAnsi="Helvetica" w:cs="Helvetica"/>
          <w:color w:val="000000"/>
          <w:sz w:val="26"/>
          <w:szCs w:val="26"/>
        </w:rPr>
      </w:pPr>
    </w:p>
    <w:p w:rsidR="001902DE" w:rsidRDefault="001902DE" w:rsidP="00995906">
      <w:pPr>
        <w:shd w:val="clear" w:color="auto" w:fill="FFFFFF"/>
        <w:spacing w:after="0" w:line="420" w:lineRule="atLeast"/>
        <w:rPr>
          <w:rFonts w:ascii="Helvetica" w:eastAsia="Times New Roman" w:hAnsi="Helvetica" w:cs="Helvetica"/>
          <w:color w:val="000000"/>
          <w:sz w:val="26"/>
          <w:szCs w:val="26"/>
        </w:rPr>
      </w:pPr>
    </w:p>
    <w:p w:rsidR="00C36176" w:rsidRPr="00C36176" w:rsidRDefault="00C36176" w:rsidP="00C36176">
      <w:pPr>
        <w:shd w:val="clear" w:color="auto" w:fill="FFFFFF"/>
        <w:spacing w:after="0" w:line="420" w:lineRule="atLeast"/>
        <w:rPr>
          <w:rFonts w:ascii="Helvetica" w:eastAsia="Times New Roman" w:hAnsi="Helvetica" w:cs="Helvetica"/>
          <w:color w:val="000000"/>
          <w:sz w:val="26"/>
          <w:szCs w:val="26"/>
        </w:rPr>
      </w:pPr>
    </w:p>
    <w:p w:rsidR="00C36176" w:rsidRPr="00C36176" w:rsidRDefault="00C36176" w:rsidP="00C36176">
      <w:pPr>
        <w:shd w:val="clear" w:color="auto" w:fill="FFFFFF"/>
        <w:spacing w:line="420" w:lineRule="atLeast"/>
        <w:rPr>
          <w:rFonts w:ascii="Helvetica" w:eastAsia="Times New Roman" w:hAnsi="Helvetica" w:cs="Helvetica"/>
          <w:color w:val="000000"/>
          <w:sz w:val="26"/>
          <w:szCs w:val="26"/>
        </w:rPr>
      </w:pPr>
    </w:p>
    <w:p w:rsidR="00AE1CE1" w:rsidRDefault="00AE1CE1"/>
    <w:sectPr w:rsidR="00AE1CE1" w:rsidSect="00B85EE2">
      <w:footerReference w:type="default" r:id="rId11"/>
      <w:pgSz w:w="11906" w:h="16838"/>
      <w:pgMar w:top="142" w:right="424" w:bottom="0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605D" w:rsidRDefault="00E7605D" w:rsidP="00B04136">
      <w:pPr>
        <w:spacing w:after="0" w:line="240" w:lineRule="auto"/>
      </w:pPr>
      <w:r>
        <w:separator/>
      </w:r>
    </w:p>
  </w:endnote>
  <w:endnote w:type="continuationSeparator" w:id="1">
    <w:p w:rsidR="00E7605D" w:rsidRDefault="00E7605D" w:rsidP="00B041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03118991"/>
      <w:docPartObj>
        <w:docPartGallery w:val="Page Numbers (Bottom of Page)"/>
        <w:docPartUnique/>
      </w:docPartObj>
    </w:sdtPr>
    <w:sdtContent>
      <w:p w:rsidR="00B04136" w:rsidRDefault="007E12E3">
        <w:pPr>
          <w:pStyle w:val="a8"/>
          <w:jc w:val="right"/>
        </w:pPr>
        <w:r>
          <w:fldChar w:fldCharType="begin"/>
        </w:r>
        <w:r w:rsidR="00B04136">
          <w:instrText>PAGE   \* MERGEFORMAT</w:instrText>
        </w:r>
        <w:r>
          <w:fldChar w:fldCharType="separate"/>
        </w:r>
        <w:r w:rsidR="00FB2B1E">
          <w:rPr>
            <w:noProof/>
          </w:rPr>
          <w:t>11</w:t>
        </w:r>
        <w:r>
          <w:fldChar w:fldCharType="end"/>
        </w:r>
      </w:p>
    </w:sdtContent>
  </w:sdt>
  <w:p w:rsidR="00B04136" w:rsidRDefault="00B04136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605D" w:rsidRDefault="00E7605D" w:rsidP="00B04136">
      <w:pPr>
        <w:spacing w:after="0" w:line="240" w:lineRule="auto"/>
      </w:pPr>
      <w:r>
        <w:separator/>
      </w:r>
    </w:p>
  </w:footnote>
  <w:footnote w:type="continuationSeparator" w:id="1">
    <w:p w:rsidR="00E7605D" w:rsidRDefault="00E7605D" w:rsidP="00B041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36176"/>
    <w:rsid w:val="00123D75"/>
    <w:rsid w:val="001902DE"/>
    <w:rsid w:val="0019140C"/>
    <w:rsid w:val="001A035B"/>
    <w:rsid w:val="00215F5E"/>
    <w:rsid w:val="00220F98"/>
    <w:rsid w:val="00250CAE"/>
    <w:rsid w:val="00334385"/>
    <w:rsid w:val="003978DF"/>
    <w:rsid w:val="00420615"/>
    <w:rsid w:val="004B44C9"/>
    <w:rsid w:val="006647E9"/>
    <w:rsid w:val="006E0548"/>
    <w:rsid w:val="006E6C30"/>
    <w:rsid w:val="007C2304"/>
    <w:rsid w:val="007E12E3"/>
    <w:rsid w:val="00856E8D"/>
    <w:rsid w:val="00916D9A"/>
    <w:rsid w:val="00995906"/>
    <w:rsid w:val="009C6ECB"/>
    <w:rsid w:val="00AE1CE1"/>
    <w:rsid w:val="00AF5DFF"/>
    <w:rsid w:val="00B04136"/>
    <w:rsid w:val="00B85EE2"/>
    <w:rsid w:val="00C36176"/>
    <w:rsid w:val="00C9258A"/>
    <w:rsid w:val="00CA1C7B"/>
    <w:rsid w:val="00CA606C"/>
    <w:rsid w:val="00E7605D"/>
    <w:rsid w:val="00F90C5B"/>
    <w:rsid w:val="00FB2B1E"/>
    <w:rsid w:val="00FE6E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40C"/>
  </w:style>
  <w:style w:type="paragraph" w:styleId="1">
    <w:name w:val="heading 1"/>
    <w:basedOn w:val="a"/>
    <w:link w:val="10"/>
    <w:uiPriority w:val="9"/>
    <w:qFormat/>
    <w:rsid w:val="00C361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C361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C361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61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617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3617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C36176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C36176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rticle-stats-viewstats-item-count">
    <w:name w:val="article-stats-view__stats-item-count"/>
    <w:basedOn w:val="a0"/>
    <w:rsid w:val="00C36176"/>
  </w:style>
  <w:style w:type="paragraph" w:customStyle="1" w:styleId="article-renderblock">
    <w:name w:val="article-render__block"/>
    <w:basedOn w:val="a"/>
    <w:rsid w:val="00C361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C36176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B041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04136"/>
  </w:style>
  <w:style w:type="paragraph" w:styleId="a8">
    <w:name w:val="footer"/>
    <w:basedOn w:val="a"/>
    <w:link w:val="a9"/>
    <w:uiPriority w:val="99"/>
    <w:unhideWhenUsed/>
    <w:rsid w:val="00B041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0413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87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84419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56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97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86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656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417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2285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72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686461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462377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937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774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1169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402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3597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52136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53098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41895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24553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5625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76619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24891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00486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5580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47103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24414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47708073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689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1939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60833300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278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025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578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01905200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3131015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011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111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088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91676837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4074902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218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1840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461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5793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3518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5582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2662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27912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70609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6169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36367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1931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29219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93193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58678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0867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14873606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399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3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32867331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284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309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417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6568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6115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753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75732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8230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9203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5645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34287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75614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58037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6640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92993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44855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36490841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855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922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88178360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291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717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7903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931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9825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6878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14772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60002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2534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46576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0535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5824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95865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61384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44090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94706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08718246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4871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5042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82505907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964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05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3917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92786018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528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0897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283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9885643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500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866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495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08086867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6363224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708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12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172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5953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2927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5260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1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4953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71770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55823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39550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97740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22758169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565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739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115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5044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686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64043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2568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48631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11386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4310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84322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73656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2203038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90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910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18051839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3439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86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2202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5624735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0098898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923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656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196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5652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0983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0549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19107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45433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08860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2601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39178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77252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98359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3530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73997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03827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93828024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999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1538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59092881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535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7845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3330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0784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472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6708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15532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50717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92056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8919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94354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173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6888284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003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8804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11054397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490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0988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157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4319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4703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33723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11331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50061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028912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93425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1701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12958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987009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8217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670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82298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39863185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410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3087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509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7290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6372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225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47615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5454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16786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6144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63476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96869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59698576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671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888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8604006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854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9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1157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6336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6348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7065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68422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53280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87498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0480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54026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76891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72434193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338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8127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87814300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67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460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582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394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2358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250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50086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01371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15134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0588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21941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24390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38670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6677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12302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02294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78428802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6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495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130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2817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8841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864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57213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31075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34447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7932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32730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554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61210675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096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07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5556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575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6103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1724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55672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3891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68267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8203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61258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43621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51716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2419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66951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8169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95608870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491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896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8836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7029240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2817399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7846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9069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22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01790575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376079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825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309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462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9841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8392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5906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82894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219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95965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5771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35773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5421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5946711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705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591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28836686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198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66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541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7110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7155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9471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94141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2742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18603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9195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99655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30550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24502719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96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4767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399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6585480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7189611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884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649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885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848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5907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23436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38733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32191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31925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52687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84675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17612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1661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5506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11575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88852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87931098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277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954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602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40528370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6473648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131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313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668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3552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701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69233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34019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44714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37163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4288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3584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594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8135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8639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2413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95088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7136981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617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655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0758118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475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8273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842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1781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6192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082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60497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699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5061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3551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63494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1166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86637027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959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632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70947072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188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0185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3949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3752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740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4941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26048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6282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37694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0795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5514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97310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81886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8954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82332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98300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25985606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193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858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066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6350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8761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0039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87980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65267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09815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5913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65771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90164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74739517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87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30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4336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8173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5658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5468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9952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7081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8134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5087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16054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100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97225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88145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08454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47776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43166887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704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734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96460484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380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7145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520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80232579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410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046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672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9178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6822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38940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10144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18756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97642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47188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01780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90904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44190106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344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995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046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818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9770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341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7048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6462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91147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66995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0990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29826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59073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3920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19975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33076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76727148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441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3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998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6428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03648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5579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42168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43645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32811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899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8124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69502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6923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58470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7491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11848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en.yandex.ru/media/ethnomix/kala-koreish-cmert--eto-dver-5f8d4f555282a978270b2a25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zen.yandex.ru/media/ethnomix/dargincy--narod-dagestana-5f6cfec9730d4120c2bb9329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or-info.ru/must-see/attractions-dagestan/274-kubachi.html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yperlink" Target="https://zen.yandex.ru/media/ethnomix/kala-koreish-cmert--eto-dver-5f8d4f555282a978270b2a25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zen.yandex.ru/media/ethnomix/kala-koreish-cmert--eto-dver-5f8d4f555282a978270b2a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3419</Words>
  <Characters>19493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2023-01-30T06:31:00Z</dcterms:created>
  <dcterms:modified xsi:type="dcterms:W3CDTF">2023-01-30T06:31:00Z</dcterms:modified>
</cp:coreProperties>
</file>