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E0" w:rsidRDefault="00FA0F82" w:rsidP="00166DE0">
      <w:pPr>
        <w:spacing w:after="0"/>
        <w:jc w:val="center"/>
      </w:pPr>
      <w:r w:rsidRPr="00B04DE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E05521B" wp14:editId="7D2B9FFC">
            <wp:extent cx="1918335" cy="1409700"/>
            <wp:effectExtent l="0" t="0" r="5715" b="0"/>
            <wp:docPr id="3" name="Рисунок 3" descr="D:\Downloads\PHOTO-2022-01-14-15-1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PHOTO-2022-01-14-15-11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/>
                  </pic:blipFill>
                  <pic:spPr bwMode="auto">
                    <a:xfrm>
                      <a:off x="0" y="0"/>
                      <a:ext cx="1941352" cy="142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B54" w:rsidRPr="001E4B54" w:rsidRDefault="001E4B54" w:rsidP="00166DE0">
      <w:pPr>
        <w:spacing w:after="0"/>
        <w:jc w:val="center"/>
        <w:rPr>
          <w:sz w:val="10"/>
        </w:rPr>
      </w:pP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Pr="001C65D8" w:rsidRDefault="008D6EF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МКУ «</w:t>
      </w:r>
      <w:r w:rsidR="00166DE0"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1E4B54" w:rsidRPr="00E760D5" w:rsidRDefault="001E4B54" w:rsidP="00166DE0">
      <w:pPr>
        <w:spacing w:after="0" w:line="240" w:lineRule="auto"/>
        <w:jc w:val="center"/>
        <w:rPr>
          <w:rFonts w:ascii="Times New Roman" w:hAnsi="Times New Roman"/>
          <w:b/>
          <w:sz w:val="20"/>
          <w:szCs w:val="36"/>
        </w:rPr>
      </w:pP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Default="00166DE0" w:rsidP="00166DE0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C727D8">
        <w:rPr>
          <w:rFonts w:ascii="Times New Roman" w:hAnsi="Times New Roman"/>
          <w:color w:val="000000"/>
          <w:sz w:val="20"/>
          <w:szCs w:val="20"/>
        </w:rPr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166DE0" w:rsidRPr="001E4B54" w:rsidRDefault="0009126E" w:rsidP="001E4B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155575</wp:posOffset>
                </wp:positionV>
                <wp:extent cx="6367780" cy="0"/>
                <wp:effectExtent l="38735" t="41910" r="41910" b="4381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6946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" strokecolor="red" strokeweight="6pt">
                <v:stroke linestyle="thickBetweenThin"/>
              </v:line>
            </w:pict>
          </mc:Fallback>
        </mc:AlternateContent>
      </w:r>
    </w:p>
    <w:p w:rsidR="00166DE0" w:rsidRPr="001E4B54" w:rsidRDefault="00715535" w:rsidP="00166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B54">
        <w:rPr>
          <w:rFonts w:ascii="Times New Roman" w:hAnsi="Times New Roman" w:cs="Times New Roman"/>
          <w:sz w:val="24"/>
          <w:szCs w:val="24"/>
        </w:rPr>
        <w:t>«</w:t>
      </w:r>
      <w:r w:rsidR="00DF1C60">
        <w:rPr>
          <w:rFonts w:ascii="Times New Roman" w:hAnsi="Times New Roman" w:cs="Times New Roman"/>
          <w:sz w:val="24"/>
          <w:szCs w:val="24"/>
        </w:rPr>
        <w:t>10</w:t>
      </w:r>
      <w:r w:rsidR="00166DE0" w:rsidRPr="001E4B54">
        <w:rPr>
          <w:rFonts w:ascii="Times New Roman" w:hAnsi="Times New Roman" w:cs="Times New Roman"/>
          <w:sz w:val="24"/>
          <w:szCs w:val="24"/>
        </w:rPr>
        <w:t>»</w:t>
      </w:r>
      <w:r w:rsidR="00BA0E5A" w:rsidRPr="001E4B54">
        <w:rPr>
          <w:rFonts w:ascii="Times New Roman" w:hAnsi="Times New Roman" w:cs="Times New Roman"/>
          <w:sz w:val="24"/>
          <w:szCs w:val="24"/>
        </w:rPr>
        <w:t xml:space="preserve"> </w:t>
      </w:r>
      <w:r w:rsidRPr="001E4B54">
        <w:rPr>
          <w:rFonts w:ascii="Times New Roman" w:hAnsi="Times New Roman" w:cs="Times New Roman"/>
          <w:sz w:val="24"/>
          <w:szCs w:val="24"/>
        </w:rPr>
        <w:t>11</w:t>
      </w:r>
      <w:r w:rsidR="00331D94" w:rsidRPr="001E4B54">
        <w:rPr>
          <w:rFonts w:ascii="Times New Roman" w:hAnsi="Times New Roman" w:cs="Times New Roman"/>
          <w:sz w:val="24"/>
          <w:szCs w:val="24"/>
        </w:rPr>
        <w:t>. 2022</w:t>
      </w:r>
      <w:r w:rsidR="00EC1051" w:rsidRPr="001E4B54">
        <w:rPr>
          <w:rFonts w:ascii="Times New Roman" w:hAnsi="Times New Roman" w:cs="Times New Roman"/>
          <w:sz w:val="24"/>
          <w:szCs w:val="24"/>
        </w:rPr>
        <w:t xml:space="preserve"> </w:t>
      </w:r>
      <w:r w:rsidR="00166DE0" w:rsidRPr="001E4B54">
        <w:rPr>
          <w:rFonts w:ascii="Times New Roman" w:hAnsi="Times New Roman" w:cs="Times New Roman"/>
          <w:sz w:val="24"/>
          <w:szCs w:val="24"/>
        </w:rPr>
        <w:t xml:space="preserve">г.                                    </w:t>
      </w:r>
      <w:r w:rsidR="00D43B36" w:rsidRPr="001E4B54">
        <w:rPr>
          <w:rFonts w:ascii="Times New Roman" w:hAnsi="Times New Roman" w:cs="Times New Roman"/>
          <w:sz w:val="24"/>
          <w:szCs w:val="24"/>
        </w:rPr>
        <w:t xml:space="preserve"> </w:t>
      </w:r>
      <w:r w:rsidR="00166DE0" w:rsidRPr="001E4B5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6062E" w:rsidRPr="001E4B54">
        <w:rPr>
          <w:rFonts w:ascii="Times New Roman" w:hAnsi="Times New Roman" w:cs="Times New Roman"/>
          <w:sz w:val="24"/>
          <w:szCs w:val="24"/>
        </w:rPr>
        <w:t xml:space="preserve">      </w:t>
      </w:r>
      <w:r w:rsidR="008C3F36" w:rsidRPr="001E4B54">
        <w:rPr>
          <w:rFonts w:ascii="Times New Roman" w:hAnsi="Times New Roman" w:cs="Times New Roman"/>
          <w:sz w:val="24"/>
          <w:szCs w:val="24"/>
        </w:rPr>
        <w:t xml:space="preserve">     </w:t>
      </w:r>
      <w:r w:rsidR="00A6062E" w:rsidRPr="001E4B54">
        <w:rPr>
          <w:rFonts w:ascii="Times New Roman" w:hAnsi="Times New Roman" w:cs="Times New Roman"/>
          <w:sz w:val="24"/>
          <w:szCs w:val="24"/>
        </w:rPr>
        <w:t xml:space="preserve">  </w:t>
      </w:r>
      <w:r w:rsidR="00BA0E5A" w:rsidRPr="001E4B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4B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A0E5A" w:rsidRPr="001E4B54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FE623C" w:rsidRPr="001E4B54" w:rsidRDefault="00BA0E5A" w:rsidP="005B5569">
      <w:pPr>
        <w:tabs>
          <w:tab w:val="left" w:pos="5565"/>
        </w:tabs>
        <w:rPr>
          <w:rFonts w:ascii="Times New Roman" w:hAnsi="Times New Roman" w:cs="Times New Roman"/>
          <w:sz w:val="2"/>
          <w:szCs w:val="4"/>
        </w:rPr>
      </w:pPr>
      <w:r>
        <w:rPr>
          <w:rFonts w:ascii="Times New Roman" w:hAnsi="Times New Roman" w:cs="Times New Roman"/>
          <w:sz w:val="4"/>
          <w:szCs w:val="4"/>
        </w:rPr>
        <w:t xml:space="preserve"> </w:t>
      </w:r>
    </w:p>
    <w:p w:rsidR="008C3F36" w:rsidRPr="00A91FED" w:rsidRDefault="008C3F36" w:rsidP="008C3F36">
      <w:pPr>
        <w:spacing w:after="0"/>
        <w:rPr>
          <w:rFonts w:ascii="Times New Roman" w:hAnsi="Times New Roman" w:cs="Times New Roman"/>
          <w:sz w:val="10"/>
          <w:szCs w:val="16"/>
        </w:rPr>
      </w:pPr>
    </w:p>
    <w:p w:rsidR="008C3F36" w:rsidRPr="00DF1C60" w:rsidRDefault="00DF1C60" w:rsidP="008C3F36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F1C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Руководителям образовательных организаций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Управление образования МО «Хасавюртовский район» информирует Вас о том, что с 2022/2023 учебного года изменяется подход к формированию тем итогового сочинения, проведение которого регламентировано разделом III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Минпросвещения</w:t>
      </w:r>
      <w:proofErr w:type="spellEnd"/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России и </w:t>
      </w:r>
      <w:proofErr w:type="spellStart"/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Рособрнадзора</w:t>
      </w:r>
      <w:proofErr w:type="spellEnd"/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от 07 ноября 2018 г. № 190/1512.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В 2022/2023 учебном году темы итогового сочинения будут формироваться следующим образом: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- создается закрытый банк тем итогового сочинения (далее - Банк) на основе разработанных в 2014-2021 гг. тем сочинений;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- публикуются в открытом информационном пространстве названия разделов и подразделов банка с комментариями, а также образец комплекта тем итогового сочинения;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- расширяются возможности выбора темы: каждый комплект будет включать не 5, а 6 тем - по две темы из каждого раздела Банка;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>- комплекты тем итогового сочинения 2022/2023 учебного года собираются только из тем сочинений, использованных в прошлые годы.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Остаются неизменными порядок, процедура проведения и критерии оценивания итогового сочинения, включая формирование комплектов в режиме конфиденциальности для каждого часового пояса отдельно и их открытие за 15 минут до начала итогового сочинения. 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DF1C6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lastRenderedPageBreak/>
        <w:t xml:space="preserve">В эфире онлайн-программы «Образовательная среда» рассказано об изменениях, связанных с итоговым сочинением 2022/2023 учебного года, который вы можете посмотреть, перейдя по следующей ссылке: </w:t>
      </w:r>
      <w:hyperlink r:id="rId8" w:history="1">
        <w:r w:rsidRPr="00DF1C60">
          <w:rPr>
            <w:rFonts w:ascii="Times New Roman" w:eastAsia="Microsoft Sans Serif" w:hAnsi="Times New Roman" w:cs="Times New Roman"/>
            <w:color w:val="0563C1"/>
            <w:sz w:val="28"/>
            <w:szCs w:val="28"/>
            <w:u w:val="single"/>
            <w:lang w:bidi="ru-RU"/>
          </w:rPr>
          <w:t>https://edu.ru/news/obrazovatelnaya-sreda/itogovoe-sochinenie-pravila-podgotovki</w:t>
        </w:r>
      </w:hyperlink>
      <w:r w:rsidRPr="00DF1C6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Также сообщаем, что в соответствии с п.9 Порядка проведения ГИА-11 итоговое сочинение (изложение) проводится для обучающихся </w:t>
      </w: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val="en-US" w:bidi="ru-RU"/>
        </w:rPr>
        <w:t>XI</w:t>
      </w: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 классов в первую среду декабря, то есть </w:t>
      </w:r>
      <w:r w:rsidRPr="00DF1C60">
        <w:rPr>
          <w:rFonts w:ascii="Times New Roman" w:eastAsia="Times New Roman" w:hAnsi="Times New Roman" w:cs="Times New Roman"/>
          <w:b/>
          <w:color w:val="2A292F"/>
          <w:sz w:val="28"/>
          <w:szCs w:val="28"/>
          <w:lang w:bidi="ru-RU"/>
        </w:rPr>
        <w:t>7 декабря 2022 года</w:t>
      </w: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.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Для использования в работе направляем Вам </w:t>
      </w:r>
      <w:bookmarkStart w:id="0" w:name="_GoBack"/>
      <w:bookmarkEnd w:id="0"/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следующие методические документы, рекомендуемые при организации и проведении итогового сочинения (изложения) в 2022/</w:t>
      </w:r>
      <w:r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20</w:t>
      </w: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23 учебном году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1) Методические рекомендации по организации и проведению итогового сочинения (изложения) в 2022/2023 учебном году; 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2) Правила заполнения бланков итогового сочинения (изложения) в 2022/2023 учебном году; 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3) Отчетные формы для проведения итогового сочинения (изложения) в 2022/2023 учебном году (ИС-04, ИС-05, ИС-06);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4) Критерии оценивания итогового сочинения (изложения) в 2022/2023 учебном году;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5) Комментарии к разделам закрытого банка тем ИС-11 в 2022/2023 учебном году;</w:t>
      </w:r>
    </w:p>
    <w:p w:rsidR="00DF1C60" w:rsidRDefault="00DF1C60" w:rsidP="00DF1C60">
      <w:pPr>
        <w:widowControl w:val="0"/>
        <w:spacing w:before="240" w:after="16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 w:rsidRPr="00DF1C60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6) Структура тем закрытого банка тем ИС-11 в 2022/2023 учебном году</w:t>
      </w:r>
      <w:r w:rsidR="00A900C9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;</w:t>
      </w:r>
    </w:p>
    <w:p w:rsidR="00A900C9" w:rsidRPr="00DF1C60" w:rsidRDefault="00A900C9" w:rsidP="00DF1C60">
      <w:pPr>
        <w:widowControl w:val="0"/>
        <w:spacing w:before="240" w:after="160" w:line="240" w:lineRule="auto"/>
        <w:ind w:firstLine="720"/>
        <w:jc w:val="both"/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7) </w:t>
      </w:r>
      <w:r w:rsidRPr="00A900C9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Образец комплекта тем ИС-11</w:t>
      </w:r>
      <w:r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 xml:space="preserve"> </w:t>
      </w:r>
      <w:r w:rsidRPr="00A900C9"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в 2022/2023 учебном году</w:t>
      </w:r>
      <w:r>
        <w:rPr>
          <w:rFonts w:ascii="Times New Roman" w:eastAsia="Times New Roman" w:hAnsi="Times New Roman" w:cs="Times New Roman"/>
          <w:color w:val="2A292F"/>
          <w:sz w:val="28"/>
          <w:szCs w:val="28"/>
          <w:lang w:bidi="ru-RU"/>
        </w:rPr>
        <w:t>.</w:t>
      </w:r>
    </w:p>
    <w:p w:rsidR="00DF1C60" w:rsidRPr="00DF1C60" w:rsidRDefault="00DF1C60" w:rsidP="00DF1C60">
      <w:pPr>
        <w:widowControl w:val="0"/>
        <w:spacing w:before="240" w:after="0" w:line="240" w:lineRule="auto"/>
        <w:ind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DF1C6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В целях оперативного информирования просим организовать широкую информационно-разъяснительную работу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с </w:t>
      </w:r>
      <w:r w:rsidRPr="00DF1C6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педагог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ами, обучающимися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en-US" w:bidi="ru-RU"/>
        </w:rPr>
        <w:t>XI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классов и их родителями</w:t>
      </w:r>
      <w:r w:rsidRPr="00DF1C6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</w:t>
      </w:r>
    </w:p>
    <w:p w:rsidR="009211B7" w:rsidRPr="00DF1C60" w:rsidRDefault="009211B7" w:rsidP="009211B7">
      <w:pPr>
        <w:tabs>
          <w:tab w:val="left" w:pos="55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C60" w:rsidRPr="00DF1C60" w:rsidRDefault="00DF1C60" w:rsidP="009211B7">
      <w:pPr>
        <w:tabs>
          <w:tab w:val="left" w:pos="55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B36" w:rsidRPr="00DF1C60" w:rsidRDefault="00284ACD" w:rsidP="001E5285">
      <w:pPr>
        <w:tabs>
          <w:tab w:val="left" w:pos="55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C60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DF1C60">
        <w:rPr>
          <w:rFonts w:ascii="Times New Roman" w:hAnsi="Times New Roman" w:cs="Times New Roman"/>
          <w:b/>
          <w:sz w:val="28"/>
          <w:szCs w:val="28"/>
        </w:rPr>
        <w:t>. н</w:t>
      </w:r>
      <w:r w:rsidR="00D43B36" w:rsidRPr="00DF1C60">
        <w:rPr>
          <w:rFonts w:ascii="Times New Roman" w:hAnsi="Times New Roman" w:cs="Times New Roman"/>
          <w:b/>
          <w:sz w:val="28"/>
          <w:szCs w:val="28"/>
        </w:rPr>
        <w:t>ачальник</w:t>
      </w:r>
      <w:r w:rsidRPr="00DF1C60">
        <w:rPr>
          <w:rFonts w:ascii="Times New Roman" w:hAnsi="Times New Roman" w:cs="Times New Roman"/>
          <w:b/>
          <w:sz w:val="28"/>
          <w:szCs w:val="28"/>
        </w:rPr>
        <w:t>а</w:t>
      </w:r>
      <w:r w:rsidR="00D43B36" w:rsidRPr="00DF1C6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F1C6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D43B36" w:rsidRPr="00DF1C6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E2D64" w:rsidRPr="00DF1C6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43B36" w:rsidRPr="00DF1C6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22F0B" w:rsidRPr="00DF1C6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F1C6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B39" w:rsidRPr="00DF1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C60">
        <w:rPr>
          <w:rFonts w:ascii="Times New Roman" w:hAnsi="Times New Roman" w:cs="Times New Roman"/>
          <w:b/>
          <w:sz w:val="28"/>
          <w:szCs w:val="28"/>
        </w:rPr>
        <w:t>У. Магомедов</w:t>
      </w:r>
    </w:p>
    <w:p w:rsidR="00284ACD" w:rsidRPr="00DF1C60" w:rsidRDefault="00284ACD" w:rsidP="00DF1C60">
      <w:pPr>
        <w:tabs>
          <w:tab w:val="left" w:pos="55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ACD" w:rsidRPr="00DF1C60" w:rsidRDefault="00284ACD" w:rsidP="00DF1C60">
      <w:pPr>
        <w:tabs>
          <w:tab w:val="left" w:pos="55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ACD" w:rsidRPr="00DF1C60" w:rsidRDefault="00284ACD" w:rsidP="00DF1C60">
      <w:pPr>
        <w:tabs>
          <w:tab w:val="left" w:pos="55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B2A" w:rsidRPr="008C3F36" w:rsidRDefault="008C3F36" w:rsidP="008C3F36">
      <w:pPr>
        <w:tabs>
          <w:tab w:val="left" w:pos="556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F36">
        <w:rPr>
          <w:rFonts w:ascii="Times New Roman" w:hAnsi="Times New Roman" w:cs="Times New Roman"/>
          <w:sz w:val="24"/>
        </w:rPr>
        <w:t xml:space="preserve">Исполнитель: </w:t>
      </w:r>
      <w:r w:rsidR="00DF1C60">
        <w:rPr>
          <w:rFonts w:ascii="Times New Roman" w:hAnsi="Times New Roman" w:cs="Times New Roman"/>
          <w:sz w:val="24"/>
        </w:rPr>
        <w:t>Магомедов У.Ш.</w:t>
      </w:r>
      <w:r w:rsidR="00EA5ACD" w:rsidRPr="008C3F36">
        <w:rPr>
          <w:rFonts w:ascii="Times New Roman" w:hAnsi="Times New Roman" w:cs="Times New Roman"/>
          <w:sz w:val="24"/>
        </w:rPr>
        <w:t xml:space="preserve"> </w:t>
      </w:r>
    </w:p>
    <w:p w:rsidR="00E420C9" w:rsidRPr="0007216A" w:rsidRDefault="008C3F36" w:rsidP="00284ACD">
      <w:pPr>
        <w:tabs>
          <w:tab w:val="left" w:pos="55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C3F36">
        <w:rPr>
          <w:rFonts w:ascii="Times New Roman" w:hAnsi="Times New Roman" w:cs="Times New Roman"/>
          <w:sz w:val="24"/>
        </w:rPr>
        <w:t>Телефон:</w:t>
      </w:r>
      <w:r w:rsidR="00EA5ACD" w:rsidRPr="008C3F36">
        <w:rPr>
          <w:rFonts w:ascii="Times New Roman" w:hAnsi="Times New Roman" w:cs="Times New Roman"/>
          <w:sz w:val="24"/>
        </w:rPr>
        <w:t xml:space="preserve"> 8 (928) </w:t>
      </w:r>
      <w:r w:rsidR="00DF1C60">
        <w:rPr>
          <w:rFonts w:ascii="Times New Roman" w:hAnsi="Times New Roman" w:cs="Times New Roman"/>
          <w:sz w:val="24"/>
        </w:rPr>
        <w:t>806-04-77</w:t>
      </w:r>
    </w:p>
    <w:sectPr w:rsidR="00E420C9" w:rsidRPr="0007216A" w:rsidSect="00E760D5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10334"/>
    <w:multiLevelType w:val="hybridMultilevel"/>
    <w:tmpl w:val="1668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D397B"/>
    <w:multiLevelType w:val="hybridMultilevel"/>
    <w:tmpl w:val="9EA254BE"/>
    <w:lvl w:ilvl="0" w:tplc="A1244DD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69"/>
    <w:rsid w:val="00004232"/>
    <w:rsid w:val="000142B0"/>
    <w:rsid w:val="0004304C"/>
    <w:rsid w:val="00044B5F"/>
    <w:rsid w:val="000706A3"/>
    <w:rsid w:val="0007216A"/>
    <w:rsid w:val="0009126E"/>
    <w:rsid w:val="000D707C"/>
    <w:rsid w:val="0014262C"/>
    <w:rsid w:val="001501FA"/>
    <w:rsid w:val="001517FE"/>
    <w:rsid w:val="00166DE0"/>
    <w:rsid w:val="001B27EE"/>
    <w:rsid w:val="001C5EB5"/>
    <w:rsid w:val="001D2627"/>
    <w:rsid w:val="001D57E9"/>
    <w:rsid w:val="001E4784"/>
    <w:rsid w:val="001E4B54"/>
    <w:rsid w:val="001E5285"/>
    <w:rsid w:val="00211B54"/>
    <w:rsid w:val="00231BB5"/>
    <w:rsid w:val="00241513"/>
    <w:rsid w:val="00245E89"/>
    <w:rsid w:val="00284ACD"/>
    <w:rsid w:val="002B28BE"/>
    <w:rsid w:val="002D5D63"/>
    <w:rsid w:val="00311F0B"/>
    <w:rsid w:val="00331D94"/>
    <w:rsid w:val="003454E0"/>
    <w:rsid w:val="0037219B"/>
    <w:rsid w:val="003B1590"/>
    <w:rsid w:val="003F3BEC"/>
    <w:rsid w:val="003F7731"/>
    <w:rsid w:val="004353F4"/>
    <w:rsid w:val="00472894"/>
    <w:rsid w:val="00491A63"/>
    <w:rsid w:val="004D14E9"/>
    <w:rsid w:val="004D6E93"/>
    <w:rsid w:val="00544338"/>
    <w:rsid w:val="00562103"/>
    <w:rsid w:val="0058713C"/>
    <w:rsid w:val="005B5569"/>
    <w:rsid w:val="005E2D64"/>
    <w:rsid w:val="005E56F7"/>
    <w:rsid w:val="006035AA"/>
    <w:rsid w:val="00613F9D"/>
    <w:rsid w:val="006323CF"/>
    <w:rsid w:val="006457D4"/>
    <w:rsid w:val="00676B8A"/>
    <w:rsid w:val="006821FB"/>
    <w:rsid w:val="006934CD"/>
    <w:rsid w:val="00697DDE"/>
    <w:rsid w:val="006D5E3B"/>
    <w:rsid w:val="00715535"/>
    <w:rsid w:val="00716758"/>
    <w:rsid w:val="00723993"/>
    <w:rsid w:val="00731355"/>
    <w:rsid w:val="00751752"/>
    <w:rsid w:val="00754C5D"/>
    <w:rsid w:val="007B2B2A"/>
    <w:rsid w:val="007E07F3"/>
    <w:rsid w:val="00822FF1"/>
    <w:rsid w:val="00866BE6"/>
    <w:rsid w:val="008747EB"/>
    <w:rsid w:val="008850F0"/>
    <w:rsid w:val="00887C74"/>
    <w:rsid w:val="00892C58"/>
    <w:rsid w:val="008B1ECA"/>
    <w:rsid w:val="008C3F36"/>
    <w:rsid w:val="008D0B8F"/>
    <w:rsid w:val="008D6EF0"/>
    <w:rsid w:val="008E3780"/>
    <w:rsid w:val="008F0207"/>
    <w:rsid w:val="008F7BE7"/>
    <w:rsid w:val="00905E90"/>
    <w:rsid w:val="009211B7"/>
    <w:rsid w:val="009250F8"/>
    <w:rsid w:val="00962828"/>
    <w:rsid w:val="009629E9"/>
    <w:rsid w:val="00970945"/>
    <w:rsid w:val="00991697"/>
    <w:rsid w:val="009925C0"/>
    <w:rsid w:val="009B4822"/>
    <w:rsid w:val="009B67A8"/>
    <w:rsid w:val="009C12B9"/>
    <w:rsid w:val="009D6F44"/>
    <w:rsid w:val="009D7088"/>
    <w:rsid w:val="00A269E2"/>
    <w:rsid w:val="00A35B39"/>
    <w:rsid w:val="00A370FA"/>
    <w:rsid w:val="00A57368"/>
    <w:rsid w:val="00A60350"/>
    <w:rsid w:val="00A6062E"/>
    <w:rsid w:val="00A61387"/>
    <w:rsid w:val="00A86FB8"/>
    <w:rsid w:val="00A900C9"/>
    <w:rsid w:val="00A91FED"/>
    <w:rsid w:val="00AB0A26"/>
    <w:rsid w:val="00AC7C6F"/>
    <w:rsid w:val="00AD5D01"/>
    <w:rsid w:val="00AD63BF"/>
    <w:rsid w:val="00B0728B"/>
    <w:rsid w:val="00B31EE0"/>
    <w:rsid w:val="00B704CF"/>
    <w:rsid w:val="00B73C27"/>
    <w:rsid w:val="00B8709C"/>
    <w:rsid w:val="00B95FD9"/>
    <w:rsid w:val="00BA0E5A"/>
    <w:rsid w:val="00BB5838"/>
    <w:rsid w:val="00BC5344"/>
    <w:rsid w:val="00BD6BD9"/>
    <w:rsid w:val="00BD6DD9"/>
    <w:rsid w:val="00BE0A00"/>
    <w:rsid w:val="00C232F5"/>
    <w:rsid w:val="00C27384"/>
    <w:rsid w:val="00C52F3F"/>
    <w:rsid w:val="00C5516F"/>
    <w:rsid w:val="00C57F53"/>
    <w:rsid w:val="00C705AA"/>
    <w:rsid w:val="00C763F7"/>
    <w:rsid w:val="00CA60F0"/>
    <w:rsid w:val="00CB548D"/>
    <w:rsid w:val="00CC717F"/>
    <w:rsid w:val="00D05337"/>
    <w:rsid w:val="00D125D2"/>
    <w:rsid w:val="00D22F0B"/>
    <w:rsid w:val="00D43B36"/>
    <w:rsid w:val="00D73077"/>
    <w:rsid w:val="00D80C12"/>
    <w:rsid w:val="00DB0B5C"/>
    <w:rsid w:val="00DC16BD"/>
    <w:rsid w:val="00DC5994"/>
    <w:rsid w:val="00DF1C60"/>
    <w:rsid w:val="00E27885"/>
    <w:rsid w:val="00E420C9"/>
    <w:rsid w:val="00E760D5"/>
    <w:rsid w:val="00E8771C"/>
    <w:rsid w:val="00E9751C"/>
    <w:rsid w:val="00EA5ACD"/>
    <w:rsid w:val="00EA77C7"/>
    <w:rsid w:val="00EB2644"/>
    <w:rsid w:val="00EC1051"/>
    <w:rsid w:val="00ED51DB"/>
    <w:rsid w:val="00EE5F4B"/>
    <w:rsid w:val="00F00C84"/>
    <w:rsid w:val="00F3621F"/>
    <w:rsid w:val="00F37E96"/>
    <w:rsid w:val="00F819B5"/>
    <w:rsid w:val="00F901C8"/>
    <w:rsid w:val="00F90FD4"/>
    <w:rsid w:val="00F9362E"/>
    <w:rsid w:val="00FA0F82"/>
    <w:rsid w:val="00FD72D8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30A1"/>
  <w15:docId w15:val="{CFBAF70D-9A05-4A34-BDE1-A3CA99E1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13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u/news/obrazovatelnaya-sreda/itogovoe-sochinenie-pravila-podgotovki" TargetMode="External"/><Relationship Id="rId3" Type="http://schemas.openxmlformats.org/officeDocument/2006/relationships/styles" Target="styles.xml"/><Relationship Id="rId7" Type="http://schemas.openxmlformats.org/officeDocument/2006/relationships/hyperlink" Target="mailto:xas-ru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ED6D4-035D-437F-8824-AC5E7610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3</cp:revision>
  <cp:lastPrinted>2022-11-09T09:40:00Z</cp:lastPrinted>
  <dcterms:created xsi:type="dcterms:W3CDTF">2022-11-10T09:09:00Z</dcterms:created>
  <dcterms:modified xsi:type="dcterms:W3CDTF">2022-11-10T09:16:00Z</dcterms:modified>
</cp:coreProperties>
</file>