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44"/>
        <w:gridCol w:w="115"/>
        <w:gridCol w:w="688"/>
        <w:gridCol w:w="558"/>
        <w:gridCol w:w="230"/>
        <w:gridCol w:w="673"/>
        <w:gridCol w:w="229"/>
        <w:gridCol w:w="215"/>
        <w:gridCol w:w="459"/>
        <w:gridCol w:w="788"/>
        <w:gridCol w:w="114"/>
        <w:gridCol w:w="230"/>
        <w:gridCol w:w="214"/>
        <w:gridCol w:w="230"/>
        <w:gridCol w:w="114"/>
        <w:gridCol w:w="459"/>
        <w:gridCol w:w="100"/>
        <w:gridCol w:w="43"/>
        <w:gridCol w:w="43"/>
        <w:gridCol w:w="143"/>
        <w:gridCol w:w="674"/>
        <w:gridCol w:w="229"/>
        <w:gridCol w:w="115"/>
        <w:gridCol w:w="229"/>
        <w:gridCol w:w="329"/>
        <w:gridCol w:w="344"/>
        <w:gridCol w:w="344"/>
        <w:gridCol w:w="330"/>
        <w:gridCol w:w="902"/>
        <w:gridCol w:w="230"/>
        <w:gridCol w:w="114"/>
        <w:gridCol w:w="230"/>
        <w:gridCol w:w="114"/>
        <w:gridCol w:w="100"/>
        <w:gridCol w:w="230"/>
        <w:gridCol w:w="114"/>
        <w:gridCol w:w="459"/>
        <w:gridCol w:w="215"/>
        <w:gridCol w:w="114"/>
        <w:gridCol w:w="344"/>
      </w:tblGrid>
      <w:tr>
        <w:trPr>
          <w:trHeight w:hRule="exact" w:val="1433"/>
        </w:trPr>
        <w:tc>
          <w:tcPr>
            <w:tcW w:w="11849" w:type="dxa"/>
            <w:gridSpan w:val="40"/>
            <w:vMerge w:val="restart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760950"/>
                  <wp:effectExtent l="0" t="0" r="0" b="0"/>
                  <wp:docPr id="2" name="Picture 1" descr="Image0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760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43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2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931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932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2"/>
        </w:trPr>
        <w:tc>
          <w:tcPr>
            <w:tcW w:w="9815" w:type="dxa"/>
            <w:gridSpan w:val="30"/>
            <w:vMerge w:val="restart"/>
            <w:vAlign w:val="center"/>
            <w:tcBorders>
              <w:bottom w:val="single" w:sz="15" w:space="0" w:color="C60C30"/>
            </w:tcBorders>
            <w:shd w:val="clear" w:color="auto" w:fill="7F7F7F"/>
          </w:tcPr>
          <w:p>
            <w:pPr>
              <w:spacing w:line="232"/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</w:pPr>
            <w:r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  <w:t xml:space="preserve">Муниципальное казенное образовательное учреждение "Сулевкентская средняя общеобразовательная школа"</w:t>
            </w:r>
          </w:p>
          <w:p>
            <w:pPr>
              <w:spacing w:line="232"/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</w:pPr>
            <w:r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  <w:t xml:space="preserve">Отчет о мониторинговой работе Я_СДАМ_ЕГЭ_I_ЭТАП в 11 классе</w:t>
            </w:r>
          </w:p>
          <w:p>
            <w:pPr>
              <w:spacing w:line="232"/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</w:pPr>
            <w:r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  <w:t xml:space="preserve">Химия</w:t>
            </w:r>
          </w:p>
        </w:tc>
        <w:tc>
          <w:tcPr>
            <w:tcW w:w="2034" w:type="dxa"/>
            <w:gridSpan w:val="10"/>
            <w:vMerge w:val="restart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8080" cy="2450653"/>
                  <wp:effectExtent l="0" t="0" r="0" b="0"/>
                  <wp:docPr id="3" name="Picture 2" descr="Image0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080" cy="24506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204"/>
        </w:trPr>
        <w:tc>
          <w:tcPr>
            <w:tcW w:w="9815" w:type="dxa"/>
            <w:gridSpan w:val="30"/>
            <w:vMerge/>
            <w:vAlign w:val="center"/>
            <w:tcBorders>
              <w:bottom w:val="single" w:sz="15" w:space="0" w:color="C60C30"/>
            </w:tcBorders>
            <w:shd w:val="clear" w:color="auto" w:fill="7F7F7F"/>
          </w:tcPr>
          <w:p/>
        </w:tc>
        <w:tc>
          <w:tcPr>
            <w:tcW w:w="2034" w:type="dxa"/>
            <w:gridSpan w:val="10"/>
            <w:vMerge/>
          </w:tcPr>
          <w:p/>
        </w:tc>
      </w:tr>
      <w:tr>
        <w:trPr>
          <w:trHeight w:hRule="exact" w:val="1204"/>
        </w:trPr>
        <w:tc>
          <w:tcPr>
            <w:tcW w:w="9815" w:type="dxa"/>
            <w:gridSpan w:val="30"/>
            <w:vMerge/>
            <w:vAlign w:val="center"/>
            <w:tcBorders>
              <w:bottom w:val="single" w:sz="15" w:space="0" w:color="C60C30"/>
            </w:tcBorders>
            <w:shd w:val="clear" w:color="auto" w:fill="7F7F7F"/>
          </w:tcPr>
          <w:p/>
        </w:tc>
        <w:tc>
          <w:tcPr>
            <w:tcW w:w="2034" w:type="dxa"/>
            <w:gridSpan w:val="10"/>
            <w:vMerge/>
          </w:tcPr>
          <w:p/>
        </w:tc>
      </w:tr>
      <w:tr>
        <w:trPr>
          <w:trHeight w:hRule="exact" w:val="214"/>
        </w:trPr>
        <w:tc>
          <w:tcPr>
            <w:tcW w:w="11849" w:type="dxa"/>
            <w:gridSpan w:val="40"/>
            <w:vMerge w:val="restart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1289146"/>
                  <wp:effectExtent l="0" t="0" r="0" b="0"/>
                  <wp:docPr id="4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289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80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00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573"/>
        </w:trPr>
        <w:tc>
          <w:tcPr>
            <w:tcW w:w="4957" w:type="dxa"/>
            <w:gridSpan w:val="13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163513" cy="365683"/>
                  <wp:effectExtent l="0" t="0" r="0" b="0"/>
                  <wp:docPr id="5" name="Picture 4" descr="Image0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3513" cy="365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5" w:type="dxa"/>
            <w:gridSpan w:val="9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298719" cy="365683"/>
                  <wp:effectExtent l="0" t="0" r="0" b="0"/>
                  <wp:docPr id="6" name="Picture 5" descr="Image0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5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719" cy="365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7" w:type="dxa"/>
            <w:gridSpan w:val="18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099693" cy="365683"/>
                  <wp:effectExtent l="0" t="0" r="0" b="0"/>
                  <wp:docPr id="7" name="Picture 6" descr="Image00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6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9693" cy="365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137211"/>
                  <wp:effectExtent l="0" t="0" r="0" b="0"/>
                  <wp:docPr id="8" name="Picture 7" descr="Image0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7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37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458"/>
        </w:trPr>
        <w:tc>
          <w:tcPr>
            <w:tcW w:w="11849" w:type="dxa"/>
            <w:gridSpan w:val="40"/>
            <w:vAlign w:val="center"/>
            <w:shd w:val="clear" w:color="auto" w:fill="FFFFFF"/>
          </w:tcPr>
          <w:p>
            <w:pPr>
              <w:spacing w:line="232"/>
              <w:pStyle w:val="Style0"/>
              <w:jc w:val="center"/>
            </w:pPr>
            <w:r>
              <w:t xml:space="preserve">2018 г.</w:t>
            </w:r>
          </w:p>
        </w:tc>
      </w:tr>
      <w:tr>
        <w:trPr>
          <w:trHeight w:hRule="exact" w:val="616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393126"/>
                  <wp:effectExtent l="0" t="0" r="0" b="0"/>
                  <wp:docPr id="9" name="Picture 8" descr="Image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8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3931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/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  <w:tcBorders>
              <w:bottom w:val="single" w:sz="10" w:space="0" w:color="C60C30"/>
            </w:tcBorders>
          </w:tcPr>
          <w:p/>
        </w:tc>
      </w:tr>
      <w:tr>
        <w:trPr>
          <w:trHeight w:hRule="exact" w:val="100"/>
        </w:trPr>
        <w:tc>
          <w:tcPr>
            <w:tcW w:w="11849" w:type="dxa"/>
            <w:gridSpan w:val="40"/>
            <w:tcBorders>
              <w:top w:val="single" w:sz="10" w:space="0" w:color="C60C30"/>
            </w:tcBorders>
          </w:tcPr>
          <w:p/>
        </w:tc>
      </w:tr>
      <w:tr>
        <w:trPr>
          <w:trHeight w:hRule="exact" w:val="230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"Химия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4299" w:type="dxa"/>
            <w:gridSpan w:val="11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СОДЕРЖАНИЕ</w:t>
            </w:r>
          </w:p>
        </w:tc>
        <w:tc>
          <w:tcPr>
            <w:tcW w:w="7106" w:type="dxa"/>
            <w:gridSpan w:val="28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1. Регламент проведения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1.1. Описание работы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1.2. Сроки проведения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 Общие результаты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2.1. Результаты на уровне общеобразовательной организации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2.2. Результаты в разрезе классов общеобразовательной организации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2.2.1. График распределения баллов по классам общеобразовательной организации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 Распределение результатов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3.1. Распределение результатов по баллам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3.1.1. График распределения результатов по баллам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3.2. Распределение результатов в зависимости от варианта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 Распределение результатов по видам заданий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4.1. Процент выполнения заданий в зависимости от уровня сложности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4.2. Результаты выполнения работы в разрезе контролируемых элементов содержания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4.3. Результаты выполнения работы в разрезе проверяемых навыков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4.4. Доля выполнения отдельных заданий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 Распределение результатов в зависимости от вида преподавания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12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5.1. Распределение результатов в зависимости от количества академических часов по предмету в неделю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12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5.1.1. График распределения результатов в зависимости от количества академических часов по предмету в неделю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12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5.2. Распределение результатов в зависимости от предметов углубленного изучения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12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5.3. Распределение результатов в зависимости от языка преподавания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12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 Распределение результатов в контексте педагогического состава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6.1. Распределение результатов в разрезе категорий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6.1.1. График распределения результатов в разрезе категорий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6.2. Распределение результатов в разрезе учёных степеней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6.3. Распределение результатов в разрезе педагогического стажа 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6.3.1. График распределения результатов в разрезе педагогического стажа 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6.4. Распределение результатов в разрезе возраста педагогического состава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2754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2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"Химия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1. Регламент проведения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1.1. Описание работы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329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Диагностическая работа: Я_СДАМ_ЕГЭ_I_ЭТАП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Предмет: Химия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Класс: 11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29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Дата проведения: 01/03/2018 08:30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361" w:type="dxa"/>
            <w:gridSpan w:val="3"/>
            <w:vMerge w:val="restart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Творческая часть:</w:t>
            </w:r>
          </w:p>
        </w:tc>
        <w:tc>
          <w:tcPr>
            <w:tcW w:w="903" w:type="dxa"/>
            <w:gridSpan w:val="2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576286" cy="219538"/>
                  <wp:effectExtent l="0" t="0" r="0" b="0"/>
                  <wp:docPr id="15" name="Picture 14" descr="Image00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4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286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1" w:type="dxa"/>
            <w:gridSpan w:val="34"/>
          </w:tcPr>
          <w:p/>
        </w:tc>
      </w:tr>
      <w:tr>
        <w:trPr>
          <w:trHeight w:hRule="exact" w:val="43"/>
        </w:trPr>
        <w:tc>
          <w:tcPr>
            <w:tcW w:w="444" w:type="dxa"/>
          </w:tcPr>
          <w:p/>
        </w:tc>
        <w:tc>
          <w:tcPr>
            <w:tcW w:w="1361" w:type="dxa"/>
            <w:gridSpan w:val="3"/>
            <w:vMerge/>
            <w:vAlign w:val="center"/>
            <w:shd w:val="clear" w:color="auto" w:fill="FFFFFF"/>
          </w:tcPr>
          <w:p/>
        </w:tc>
        <w:tc>
          <w:tcPr>
            <w:tcW w:w="10044" w:type="dxa"/>
            <w:gridSpan w:val="36"/>
          </w:tcPr>
          <w:p/>
        </w:tc>
      </w:tr>
      <w:tr>
        <w:trPr>
          <w:trHeight w:hRule="exact" w:val="330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Печать на уровне общеобразовательных организаций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Сканирование на уровне общеобразовательных организаций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Верификация на уровне общеобразовательных организаций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329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Обущающихся принявших участие: 6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6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1.2. Сроки проведения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Название этапа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Начало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Окончание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Планирование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27/02/2018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01/03/2018 18:00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Проверка оборудования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27/02/2018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01/03/2018 18:00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Печать комплектов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27/02/2018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01/03/2018 18:00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Сканирование заполненных бланков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01/03/2018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12/03/2018 23:00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Верификация бланков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01/03/2018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14/03/2018 23:00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Получение результатов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15/03/2018 09:00</w:t>
            </w:r>
          </w:p>
        </w:tc>
        <w:tc>
          <w:tcPr>
            <w:tcW w:w="2708" w:type="dxa"/>
            <w:gridSpan w:val="10"/>
            <w:tcBorders>
              <w:top w:val="single" w:sz="5" w:space="0" w:color="E6E6E6"/>
              <w:left w:val="single" w:sz="5" w:space="0" w:color="E6E6E6"/>
            </w:tcBorders>
          </w:tcPr>
          <w:p/>
        </w:tc>
        <w:tc>
          <w:tcPr>
            <w:tcW w:w="1132" w:type="dxa"/>
            <w:gridSpan w:val="4"/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7565" w:type="dxa"/>
            <w:gridSpan w:val="25"/>
            <w:tcBorders>
              <w:top w:val="single" w:sz="5" w:space="0" w:color="E6E6E6"/>
            </w:tcBorders>
          </w:tcPr>
          <w:p/>
        </w:tc>
        <w:tc>
          <w:tcPr>
            <w:tcW w:w="3840" w:type="dxa"/>
            <w:gridSpan w:val="14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46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3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3 из 14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3392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3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"Химия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2. Общие результаты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2.1. Результаты на уровне общеобразовательной организации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591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Максимальный балл КИМ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576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90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920" w:type="dxa"/>
            <w:gridSpan w:val="9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591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60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31.17</w:t>
            </w:r>
          </w:p>
        </w:tc>
        <w:tc>
          <w:tcPr>
            <w:tcW w:w="1576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51.94</w:t>
            </w:r>
          </w:p>
        </w:tc>
        <w:tc>
          <w:tcPr>
            <w:tcW w:w="1590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920" w:type="dxa"/>
            <w:gridSpan w:val="9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485" w:type="dxa"/>
            <w:gridSpan w:val="30"/>
            <w:tcBorders>
              <w:top w:val="single" w:sz="5" w:space="0" w:color="E6E6E6"/>
            </w:tcBorders>
          </w:tcPr>
          <w:p/>
        </w:tc>
        <w:tc>
          <w:tcPr>
            <w:tcW w:w="1920" w:type="dxa"/>
            <w:gridSpan w:val="9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2.2. Результаты в разрезе классов общеобразовательной организации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Класс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31.17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51.94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2.2.1. График распределения баллов по классам общеобразовательной организации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11061" w:type="dxa"/>
            <w:gridSpan w:val="38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7059030" cy="2304508"/>
                  <wp:effectExtent l="0" t="0" r="0" b="0"/>
                  <wp:docPr id="16" name="Picture 15" descr="Image00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5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9030" cy="2304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" w:type="dxa"/>
          </w:tcPr>
          <w:p/>
        </w:tc>
      </w:tr>
      <w:tr>
        <w:trPr>
          <w:trHeight w:hRule="exact" w:val="1089"/>
        </w:trPr>
        <w:tc>
          <w:tcPr>
            <w:tcW w:w="444" w:type="dxa"/>
          </w:tcPr>
          <w:p/>
        </w:tc>
        <w:tc>
          <w:tcPr>
            <w:tcW w:w="11061" w:type="dxa"/>
            <w:gridSpan w:val="38"/>
            <w:vMerge/>
          </w:tcPr>
          <w:p/>
        </w:tc>
        <w:tc>
          <w:tcPr>
            <w:tcW w:w="344" w:type="dxa"/>
          </w:tcPr>
          <w:p/>
        </w:tc>
      </w:tr>
      <w:tr>
        <w:trPr>
          <w:trHeight w:hRule="exact" w:val="1089"/>
        </w:trPr>
        <w:tc>
          <w:tcPr>
            <w:tcW w:w="444" w:type="dxa"/>
          </w:tcPr>
          <w:p/>
        </w:tc>
        <w:tc>
          <w:tcPr>
            <w:tcW w:w="11061" w:type="dxa"/>
            <w:gridSpan w:val="38"/>
            <w:vMerge/>
          </w:tcPr>
          <w:p/>
        </w:tc>
        <w:tc>
          <w:tcPr>
            <w:tcW w:w="344" w:type="dxa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2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46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32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4 из 14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2754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2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"Химия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3. Распределение результатов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3.1. Распределение результатов по баллам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5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Балл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Количество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27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28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16.67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34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16.67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35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16.67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36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16.67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230"/>
        </w:trPr>
        <w:tc>
          <w:tcPr>
            <w:tcW w:w="2937" w:type="dxa"/>
            <w:gridSpan w:val="7"/>
          </w:tcPr>
          <w:p/>
        </w:tc>
        <w:tc>
          <w:tcPr>
            <w:tcW w:w="4728" w:type="dxa"/>
            <w:gridSpan w:val="18"/>
            <w:tcBorders>
              <w:top w:val="single" w:sz="5" w:space="0" w:color="E6E6E6"/>
            </w:tcBorders>
          </w:tcPr>
          <w:p/>
        </w:tc>
        <w:tc>
          <w:tcPr>
            <w:tcW w:w="4184" w:type="dxa"/>
            <w:gridSpan w:val="15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3.1.1. График распределения результатов по баллам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4045"/>
                  <wp:effectExtent l="0" t="0" r="0" b="0"/>
                  <wp:docPr id="17" name="Picture 16" descr="Image00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6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3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3.2. Распределение результатов в зависимости от варианта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Вариант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Вариант 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31.17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51.94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1432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129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27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5 из 14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3392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3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"Химия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4. Распределение результатов по видам заданий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4.1. Процент выполнения заданий в зависимости от уровня сложности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2823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Уровень сложности задания</w:t>
            </w:r>
          </w:p>
        </w:tc>
        <w:tc>
          <w:tcPr>
            <w:tcW w:w="1576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13" w:type="dxa"/>
            <w:gridSpan w:val="16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2823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Базовый</w:t>
            </w:r>
          </w:p>
        </w:tc>
        <w:tc>
          <w:tcPr>
            <w:tcW w:w="1576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56.55</w:t>
            </w:r>
          </w:p>
        </w:tc>
        <w:tc>
          <w:tcPr>
            <w:tcW w:w="4513" w:type="dxa"/>
            <w:gridSpan w:val="16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2823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Высокий</w:t>
            </w:r>
          </w:p>
        </w:tc>
        <w:tc>
          <w:tcPr>
            <w:tcW w:w="1576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27.45</w:t>
            </w:r>
          </w:p>
        </w:tc>
        <w:tc>
          <w:tcPr>
            <w:tcW w:w="4513" w:type="dxa"/>
            <w:gridSpan w:val="16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2823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Повышенный</w:t>
            </w:r>
          </w:p>
        </w:tc>
        <w:tc>
          <w:tcPr>
            <w:tcW w:w="1576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59.26</w:t>
            </w:r>
          </w:p>
        </w:tc>
        <w:tc>
          <w:tcPr>
            <w:tcW w:w="4513" w:type="dxa"/>
            <w:gridSpan w:val="16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2937" w:type="dxa"/>
            <w:gridSpan w:val="7"/>
          </w:tcPr>
          <w:p/>
        </w:tc>
        <w:tc>
          <w:tcPr>
            <w:tcW w:w="4399" w:type="dxa"/>
            <w:gridSpan w:val="17"/>
            <w:tcBorders>
              <w:top w:val="single" w:sz="5" w:space="0" w:color="E6E6E6"/>
            </w:tcBorders>
          </w:tcPr>
          <w:p/>
        </w:tc>
        <w:tc>
          <w:tcPr>
            <w:tcW w:w="4513" w:type="dxa"/>
            <w:gridSpan w:val="16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4.2. Результаты выполнения работы в разрезе контролируемых элементов содержания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КЭС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3.8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Биологически важные вещества: жиры, белки, углеводы (моносахариды, дисахариды, полисахариды)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4.3.7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Нахождение молекулярной формулы вещества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Обратимые и необратимые химические реакции. Химическое равновесие. Смещение химического равновесия под действием различных факторов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Реакции ионного обмена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3.7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Характерные химические свойства азотсодержащих органических соединений: аминов и аминокислот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4.1.7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Основные способы получения углеводородов (в лаборатории)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Электролитическая диссоциация электролитов в водных растворах. Сильные и слабые электролиты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3.9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Взаимосвязь органических соединений.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1.4.7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Гидролиз солей. Среда водных растворов: кислая, нейтральная, щелочная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4.3.9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Расчеты массовой доли (массы) химического соединения в смеси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4.3.8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Расчеты массовой или объемной доли выхода продукта реакции от теоретически возможного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4.3.6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4.3.5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Расчеты массы (объема, количества вещества) продуктов реакции, если одно из веществ дано в избытке (имеет примеси)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4.2.2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Общие научные принципы химического производства (на примере промышленного получения аммиака, серной кислоты, метанола). Химическое загрязнение окружающей среды и его последствия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41.67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4.2.4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Высокомолекулярные соединения. Реакции полимеризации и поликонденсации. Полимеры. Пластмассы, волокна, каучуки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41.67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4.2.1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Понятие о металлургии: общие способы получения металлов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41.67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4.1.1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Правила работы в лаборатории. Лабораторная посуда и оборудование. Правила безопасности при работе с едкими, горючими и токсичными веществами, средствами бытовой химии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41.67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4.2.3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Природные источники углеводородов, их переработка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41.67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4.1.2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Научные методы исследования химических веществ и превращений. Методы разделения смесей и очистки веществ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41.67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1.4.8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Реакции окислительно-восстановительные. Коррозия металлов и способы защиты от нее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47.22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4.1.5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Идентификация органических соединений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287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343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6 из 14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4.2. Результаты выполнения работы в разрезе контролируемых элементов содержания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КЭС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4.1.4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Качественные реакции на неорганические вещества и ионы. Идентификация органических соединений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2.7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Характерные химические свойства солей: средних, кислых, оснóвных; комплексных (на примере соединений алюминия и цинка)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66.67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Характерные химические свойства углеводородов: алканов, циклоалканов, алкенов, диенов, алкинов, ароматических углеводородов (бензола и толуола)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66.67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Характерные химические свойства альдегидов, предельных карбоновых кислот, сложных эфиров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66.67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Характерные химические свойства кислот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66.67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Характерные химические свойства оксидов: оснóвных, амфотерных, кислотных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66.67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Характерные химические свойства оснований и амфотерных гидроксидов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66.67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Характерные химические свойства предельных одноатомных и многоатомных спиртов, фенола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66.67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2.8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Реакции, подтверждающие взаимосвязь различных классов неорганических веществ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72.22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Скорость реакции, ее зависимость от различных факторов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Строение электронных оболочек атомов элементов первых четырех периодов: s-, p- и d-элементы. Электронная конфигурация атома. Основное и возбужденное состояние атомов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Теория строения органических соединений: гомология и изомерия (структурная и пространственная). Взаимное влияние атомов в молекулах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Типы связей в молекулах органических веществ. Гибридизация атомных орбиталей углерода. Радикал. Функциональная группа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Характеристика переходных элементов (меди, цинка, хрома, железа) по их положению в периодической системе химических элементов Д.И. Менделеева и особенностям строения их атомов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4.3.3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Расчеты массы вещества или объема газов по известному количеству вещества, массе или объему одного из участвующих в реакции веществ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4.3.2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Расчеты объемных отношений газов при химических реакциях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4.3.1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Расчеты с использованием понятия «массовая доля вещества в растворе»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4.3.4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Расчеты теплового эффекта реакции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Классификация неорганических веществ. Номенклатура неорганических веществ (тривиальная и международная)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Классификация органических веществ. Номенклатура органических веществ (тривиальная и международная)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Классификация химических реакций в неорганической и органической химии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Ковалентная химическая связь, ее разновидности и механизмы образования. Характеристики ковалентной связи (полярность и энергия связи). Ионная связь. Металлическая связь. Водородная связь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1.4.10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Механизмы реакций замещения и присоединения в органической химии. Правило В.В. Марковникова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Вещества молекулярного и немолекулярного строения. Тип кристаллической решетки. Зависимость свойств веществ от их состава и строения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4.1.8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Основные способы получения кислородсодержащих соединений (в лаборатории)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Закономерности изменения свойств элементов и их соединений по периодам и группам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Общая характеристика металлов IА–IIIА групп в связи с их положением в Периодической системе химических элементов Д.И. Менделеева и особенностями строения их атомов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Общая характеристика неметаллов IV–VII групп в связи с их положением в Периодической системе химических элементов Д.И. Менделеева и особенностями строения их атомов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Характерные химические свойства простых веществ–металлов: щелочных, щелочноземельных, алюминия; переходных металлов (меди, цинка, хрома, железа)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Характерные химические свойства простых веществ–неметаллов: водорода, галогенов, кислорода, серы, азота, фосфора, углерода, кремния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1.4.9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Электролиз расплавов и растворов (солей, щелочей, кислот)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287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7 из 14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4.2. Результаты выполнения работы в разрезе контролируемых элементов содержания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КЭС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Электроотрицательность. Степень окисления и валентность химических элементов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215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902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4.3. Результаты выполнения работы в разрезе проверяемых навыков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КТ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Выявлять взаимосвязи понятий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Объяснять влияние различных факторов на скорость химической реакции и на смещение химического равновесия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27.78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Характеризовать строение и химические свойства изученных органических соединений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31.37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2.5.2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Планировать/проводить вычисления по химическим формулам и уравнениям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определять/ классифицировать характер среды водных растворов веществ;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37.50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Объяснять зависимость свойств неорганических и органических веществ от их состава и строения;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39.22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Иметь представление о роли и значении данного вещества в практике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41.67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Понимать, что практическое применение веществ обусловлено их составом, строением и свойствами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41.67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Объяснять общие способы и принципы получения наиболее важных веществ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45.83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2.5.1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Планировать/проводить эксперимент по получению и распознаванию важнейших неорганических и органических соединений, с учетом приобретенных знаний о правилах безопасной работы с веществами в лаборатории и в быту;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141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Понимать смысл важнейших понятий (выделять их характерные признаки): вещество, химический элемент, атом, молекула, относительные атомные и молекулярные массы, ион, изотопы, химическая связь, электроотрицательность, валентность, степень окисления, моль, молярная масса, молярный объем, вещества молекулярного и немолекулярного строения, растворы, электролиты и неэлектролиты, электролитическая диссоциация, гидролиз, окислитель и восстановитель, окисление и восстановление, электролиз, скорость химической реакции, химическое равновесие, тепловой эффект реакции, углеродный скелет, функциональная группа, изомерия и гомология, структурная и пространственная изомерия, основные типы реакций в неорганической и органической химии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Объяснять сущность изученных видов химических реакций: электролитической диссоциации, ионного обмена, окислительно-восстановительных (и составлять их уравнения);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52.38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определять/ классифицировать окислитель и восстановитель;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60.42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Характеризовать общие химические свойства основных классов неорганических соединений, свойства отдельных представителей этих классов;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63.33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Применять основные положения химических теорий (строения атома, химической связи, электролитической диссоциации, кислот и оснований, строения органических соединений, химической кинетики) для анализа строения и свойств веществ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66.67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определять/ классифицировать валентность, степень окисления химических элементов, заряды ионов;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72.22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определять/ классифицировать вид химических связей в соединениях и тип кристаллической решетки;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2.2.7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определять/ классифицировать гомологи и изомеры;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Понимать смысл Периодического закона Д.И. Менделеева и использовать его для качественного анализа и обоснования основных закономерностей строения атомов, свойств химических элементов и их соединений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Объяснять природу химической связи (ионной, ковалентной, металлической, водородной);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Объяснять зависимость свойств химических элементов и их соединений от положения элемента в Периодической системе Д.И. Менделеева;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Использовать важнейшие химические понятия для объяснения отдельных фактов и явлений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Классифицировать неорганические и органические вещества по всем известным классификационным признакам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Характеризовать общие химические свойства простых веществ – металлов и неметаллов;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257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8 из 14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902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4.3. Результаты выполнения работы в разрезе проверяемых навыков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КТ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определять/ классифицировать принадлежность веществ к различным классам неорганических и органических соединений;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определять/ классифицировать пространственное строение молекул;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2.2.8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Уметь определять/ классифицировать химические реакции в неорганической и органической химии (по всем известным классификационным признакам)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Характеризовать s-, p- и d-элементы по их положению в Периодической системе Д.И. Менделеева;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246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1.1.1 Строение электронных оболочек атомов элементов первых четырех периодов: s-, p- и d-элементы. Электронная конфигурация атома. Основное и возбужденное состояние атомов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1.2.1 Применять основные положения химических теорий (строения атома, химической связи, электролитической диссоциации, кислот и оснований, строения органических соединений, химической кинетики) для анализа строения и свойств веществ; 2.3.1 Характеризовать s-, p- и d-элементы по их положению в Периодической системе Д.И. Менделеева;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06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1.2.1 Закономерности изменения свойств элементов и их соединений по периодам и группам; 1.2.2 Общая характеристика металлов IА–IIIА групп в связи с их положением в Периодической системе химических элементов Д.И. Менделеева и особенностями строения их атомов; 1.2.4 Общая характеристика неметаллов IV–VII групп в связи с их положением в Периодической системе химических элементов Д.И. Менделеева и особенностями строения их атомов; 1.2.3 Характеристика переходных элементов (меди, цинка, хрома, железа) по их положению в периодической системе химических элементов Д.И. Менделеева и особенностям строения их атомов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2.4.1 Объяснять зависимость свойств химических элементов и их соединений от положения элемента в Периодической системе Д.И. Менделеева;; 1.2.3 Понимать смысл Периодического закона Д.И. Менделеева и использовать его для качественного анализа и обоснования основных закономерностей строения атомов, свойств химических элементов и их соединений; 2.3.1 Характеризовать s-, p- и d-элементы по их положению в Периодической системе Д.И. Менделеева;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046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1.3.2 Электроотрицательность. Степень окисления и валентность химических элементов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1.1.1 Понимать смысл важнейших понятий (выделять их характерные признаки): вещество, химический элемент, атом, молекула, относительные атомные и молекулярные массы, ион, изотопы, химическая связь, электроотрицательность, валентность, степень окисления, моль, молярная масса, молярный объем, вещества молекулярного и немолекулярного строения, растворы, электролиты и неэлектролиты, электролитическая диссоциация, гидролиз, окислитель и восстановитель, окисление и восстановление, электролиз, скорость химической реакции, химическое равновесие, тепловой эффект реакции, углеродный скелет, функциональная группа, изомерия и гомология, структурная и пространственная изомерия, основные типы реакций в неорганической и органической химии; 2.2.1 Уметь определять/ классифицировать валентность, степень окисления химических элементов, заряды ионов;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7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7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246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1.3.3 Вещества молекулярного и немолекулярного строения. Тип кристаллической решетки. Зависимость свойств веществ от их состава и строения; 1.3.1 Ковалентная химическая связь, ее разновидности и механизмы образования. Характеристики ковалентной связи (полярность и энергия связи). Ионная связь. Металлическая связь. Водородная связь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2.4.3 Объяснять зависимость свойств неорганических и органических веществ от их состава и строения;; 2.4.2 Объяснять природу химической связи (ионной, ковалентной, металлической, водородной);; 2.2.2 Уметь определять/ классифицировать вид химических связей в соединениях и тип кристаллической решетки;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88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 Классификация неорганических веществ. Номенклатура неорганических веществ (тривиальная и международная)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1.3.1 Классифицировать неорганические и органические вещества по всем известным классификационным признакам; 2.2.6 Уметь определять/ классифицировать принадлежность веществ к различным классам неорганических и органических соединений;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07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 Характерные химические свойства простых веществ–металлов: щелочных, щелочноземельных, алюминия; переходных металлов (меди, цинка, хрома, железа); 2.3 Характерные химические свойства простых веществ–неметаллов: водорода, галогенов, кислорода, серы, азота, фосфора, углерода, кремния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2.3.2 Характеризовать общие химические свойства простых веществ – металлов и неметаллов;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 Характерные химические свойства оксидов: оснóвных, амфотерных, кислотных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2.3.3 Характеризовать общие химические свойства основных классов неорганических соединений, свойства отдельных представителей этих классов;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347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9 из 14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1.4.6 Реакции ионного обмена; 2.6 Характерные химические свойства кислот; 2.5 Характерные химические свойства оснований и амфотерных гидроксидов; 2.7 Характерные химические свойства солей: средних, кислых, оснóвных; комплексных (на примере соединений алюминия и цинка); 1.4.5 Электролитическая диссоциация электролитов в водных растворах. Сильные и слабые электролиты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1.1.2 Выявлять взаимосвязи понятий; 2.4.4 Объяснять сущность изученных видов химических реакций: электролитической диссоциации, ионного обмена, окислительно-восстановительных (и составлять их уравнения);; 1.1.1 Понимать смысл важнейших понятий (выделять их характерные признаки): вещество, химический элемент, атом, молекула, относительные атомные и молекулярные массы, ион, изотопы, химическая связь, электроотрицательность, валентность, степень окисления, моль, молярная масса, молярный объем, вещества молекулярного и немолекулярного строения, растворы, электролиты и неэлектролиты, электролитическая диссоциация, гидролиз, окислитель и восстановитель, окисление и восстановление, электролиз, скорость химической реакции, химическое равновесие, тепловой эффект реакции, углеродный скелет, функциональная группа, изомерия и гомология, структурная и пространственная изомерия, основные типы реакций в неорганической и органической химии; 1.2.1 Применять основные положения химических теорий (строения атома, химической связи, электролитической диссоциации, кислот и оснований, строения органических соединений, химической кинетики) для анализа строения и свойств веществ; 2.3.3 Характеризовать общие химические свойства основных классов неорганических соединений, свойства отдельных представителей этих классов;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8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83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88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2.8 Реакции, подтверждающие взаимосвязь различных классов неорганических веществ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2.4.3 Объяснять зависимость свойств неорганических и органических веществ от их состава и строения;; 2.3.3 Характеризовать общие химические свойства основных классов неорганических соединений, свойства отдельных представителей этих классов;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1.4.8 Реакции окислительно-восстановительные. Коррозия металлов и способы защиты от нее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2.2.1 Уметь определять/ классифицировать валентность, степень окисления химических элементов, заряды ионов;; 2.2.5 Уметь определять/ классифицировать окислитель и восстановитель;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58.33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06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11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2.6 Характерные химические свойства кислот; 2.4 Характерные химические свойства оксидов: оснóвных, амфотерных, кислотных; 2.5 Характерные химические свойства оснований и амфотерных гидроксидов; 2.2 Характерные химические свойства простых веществ–металлов: щелочных, щелочноземельных, алюминия; переходных металлов (меди, цинка, хрома, железа); 2.3 Характерные химические свойства простых веществ–неметаллов: водорода, галогенов, кислорода, серы, азота, фосфора, углерода, кремния; 2.7 Характерные химические свойства солей: средних, кислых, оснóвных; комплексных (на примере соединений алюминия и цинка)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2.3.3 Характеризовать общие химические свойства основных классов неорганических соединений, свойства отдельных представителей этих классов;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06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12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3.3 Классификация органических веществ. Номенклатура органических веществ (тривиальная и международная)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2.2.6 Уметь определять/ классифицировать принадлежность веществ к различным классам неорганических и органических соединений;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88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13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 Теория строения органических соединений: гомология и изомерия (структурная и пространственная). Взаимное влияние атомов в молекулах; 3.2 Типы связей в молекулах органических веществ. Гибридизация атомных орбиталей углерода. Радикал. Функциональная группа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1.2.1 Применять основные положения химических теорий (строения атома, химической связи, электролитической диссоциации, кислот и оснований, строения органических соединений, химической кинетики) для анализа строения и свойств веществ; 2.2.2 Уметь определять/ классифицировать вид химических связей в соединениях и тип кристаллической решетки;; 2.2.7 Уметь определять/ классифицировать гомологи и изомеры;; 2.2.3 Уметь определять/ классифицировать пространственное строение молекул;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87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1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4.1.7 Основные способы получения углеводородов (в лаборатории); 3.4 Характерные химические свойства углеводородов: алканов, циклоалканов, алкенов, диенов, алкинов, ароматических углеводородов (бензола и толуола)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1.3.4 Объяснять общие способы и принципы получения наиболее важных веществ; 2.5.1 Планировать/проводить эксперимент по получению и распознаванию важнейших неорганических и органических соединений, с учетом приобретенных знаний о правилах безопасной работы с веществами в лаборатории и в быту;; 2.3.4 Характеризовать строение и химические свойства изученных органических соединений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1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4.1.8 Основные способы получения кислородсодержащих соединений (в лаборатории); 3.6 Характерные химические свойства альдегидов, предельных карбоновых кислот, сложных эфиров; 3.5 Характерные химические свойства предельных одноатомных и многоатомных спиртов, фенола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1.3.4 Объяснять общие способы и принципы получения наиболее важных веществ; 2.5.1 Планировать/проводить эксперимент по получению и распознаванию важнейших неорганических и органических соединений, с учетом приобретенных знаний о правилах безопасной работы с веществами в лаборатории и в быту;; 2.3.4 Характеризовать строение и химические свойства изученных органических соединений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3.8 Биологически важные вещества: жиры, белки, углеводы (моносахариды, дисахариды, полисахариды); 3.7 Характерные химические свойства азотсодержащих органических соединений: аминов и аминокислот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2.3.4 Характеризовать строение и химические свойства изученных органических соединений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687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10 из 14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3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17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3.9 Взаимосвязь органических соединений.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2.4.3 Объяснять зависимость свойств неорганических и органических веществ от их состава и строения;; 2.3.4 Характеризовать строение и химические свойства изученных органических соединений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88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18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1.4.10 Механизмы реакций замещения и присоединения в органической химии. Правило В.В. Марковникова; 3.4 Характерные химические свойства углеводородов: алканов, циклоалканов, алкенов, диенов, алкинов, ароматических углеводородов (бензола и толуола)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2.4.4 Объяснять сущность изученных видов химических реакций: электролитической диссоциации, ионного обмена, окислительно-восстановительных (и составлять их уравнения);; 2.3.4 Характеризовать строение и химические свойства изученных органических соединений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19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3.6 Характерные химические свойства альдегидов, предельных карбоновых кислот, сложных эфиров; 3.5 Характерные химические свойства предельных одноатомных и многоатомных спиртов, фенола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2.3.4 Характеризовать строение и химические свойства изученных органических соединений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20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1.4.1 Классификация химических реакций в неорганической и органической химии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2.2.8 Уметь определять/ классифицировать химические реакции в неорганической и органической химии (по всем известным классификационным признакам)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21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1.4.3 Скорость реакции, ее зависимость от различных факторов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2.4.5 Объяснять влияние различных факторов на скорость химической реакции и на смещение химического равновесия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83.33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22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1.4.9 Электролиз расплавов и растворов (солей, щелочей, кислот)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1.1.3 Использовать важнейшие химические понятия для объяснения отдельных фактов и явлений; 2.2.5 Уметь определять/ классифицировать окислитель и восстановитель;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23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1.4.7 Гидролиз солей. Среда водных растворов: кислая, нейтральная, щелочная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2.2.4 Уметь определять/ классифицировать характер среды водных растворов веществ;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33.33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24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1.4.4 Обратимые и необратимые химические реакции. Химическое равновесие. Смещение химического равновесия под действием различных факторов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2.4.5 Объяснять влияние различных факторов на скорость химической реакции и на смещение химического равновесия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25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4.1.5 Идентификация органических соединений; 4.1.4 Качественные реакции на неорганические вещества и ионы. Идентификация органических соединений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2.5.1 Планировать/проводить эксперимент по получению и распознаванию важнейших неорганических и органических соединений, с учетом приобретенных знаний о правилах безопасной работы с веществами в лаборатории и в быту;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23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4.2.4 Высокомолекулярные соединения. Реакции полимеризации и поликонденсации. Полимеры. Пластмассы, волокна, каучуки; 4.1.2 Научные методы исследования химических веществ и превращений. Методы разделения смесей и очистки веществ; 4.2.2 Общие научные принципы химического производства (на примере промышленного получения аммиака, серной кислоты, метанола). Химическое загрязнение окружающей среды и его последствия; 4.2.1 Понятие о металлургии: общие способы получения металлов; 4.1.1 Правила работы в лаборатории. Лабораторная посуда и оборудование. Правила безопасности при работе с едкими, горючими и токсичными веществами, средствами бытовой химии; 4.2.3 Природные источники углеводородов, их переработка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1.3.3 Иметь представление о роли и значении данного вещества в практике; 1.3.4 Объяснять общие способы и принципы получения наиболее важных веществ; 1.3.2 Понимать, что практическое применение веществ обусловлено их составом, строением и свойствами; 2.2.4 Уметь определять/ классифицировать характер среды водных растворов веществ;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41.67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21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27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4.3.1 Расчеты с использованием понятия «массовая доля вещества в растворе»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2.5.2 Планировать/проводить вычисления по химическим формулам и уравнениям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28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4.3.2 Расчеты объемных отношений газов при химических реакциях; 4.3.4 Расчеты теплового эффекта реакции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2.5.2 Планировать/проводить вычисления по химическим формулам и уравнениям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29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4.3.3 Расчеты массы вещества или объема газов по известному количеству вещества, массе или объему одного из участвующих в реакции веществ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2.5.2 Планировать/проводить вычисления по химическим формулам и уравнениям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88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30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1.4.8 Реакции окислительно-восстановительные. Коррозия металлов и способы защиты от нее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2.4.4 Объяснять сущность изученных видов химических реакций: электролитической диссоциации, ионного обмена, окислительно-восстановительных (и составлять их уравнения);; 2.2.5 Уметь определять/ классифицировать окислитель и восстановитель;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41.67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0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31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2.8 Реакции, подтверждающие взаимосвязь различных классов неорганических веществ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2.4.3 Объяснять зависимость свойств неорганических и органических веществ от их состава и строения;; 2.3.3 Характеризовать общие химические свойства основных классов неорганических соединений, свойства отдельных представителей этих классов;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58.33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32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3.9 Взаимосвязь органических соединений.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2.4.3 Объяснять зависимость свойств неорганических и органических веществ от их состава и строения;; 2.3.4 Характеризовать строение и химические свойства изученных органических соединений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16.67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80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33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4.3.9 Расчеты массовой доли (массы) химического соединения в смеси; 4.3.8 Расчеты массовой или объемной доли выхода продукта реакции от теоретически возможного; 4.3.6 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вещества; 4.3.5 Расчеты массы (объема, количества вещества) продуктов реакции, если одно из веществ дано в избытке (имеет примеси)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2.5.2 Планировать/проводить вычисления по химическим формулам и уравнениям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8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34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4.3.7 Нахождение молекулярной формулы вещества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2.5.2 Планировать/проводить вычисления по химическим формулам и уравнениям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11 из 14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2754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2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"Химия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5. Распределение результатов в зависимости от вида преподавания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5.1. Распределение результатов в зависимости от количества академических часов по предмету в неделю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Часов в неделю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31.17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51.94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30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902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5.1.1. График распределения результатов в зависимости от количества академических часов по предмету в неделю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3407"/>
                  <wp:effectExtent l="0" t="0" r="0" b="0"/>
                  <wp:docPr id="18" name="Picture 17" descr="Image00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7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3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0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0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5.2. Распределение результатов в зависимости от предметов углубленного изучения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Предмет углубленного изучения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5.3. Распределение результатов в зависимости от языка преподавания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Язык преподавания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Русский язык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31.17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51.94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1432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117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17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12 из 14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3392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3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"Химия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6. Распределение результатов в контексте педагогического состава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6.1. Распределение результатов в разрезе категорий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Категория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Высшая категория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31.17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51.94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6.1.1. График распределения результатов в разрезе категорий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2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3407"/>
                  <wp:effectExtent l="0" t="0" r="0" b="0"/>
                  <wp:docPr id="19" name="Picture 18" descr="Image000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8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3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3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6.2. Распределение результатов в разрезе учёных степеней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Учёная степень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Без степени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31.17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51.94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15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6.3. Распределение результатов в разрезе педагогического стажа 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Педагогический стаж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11-25 лет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31.17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51.94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6.3.1. График распределения результатов в разрезе педагогического стажа 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6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6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13 из 14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6.3.1. График распределения результатов в разрезе педагогического стажа 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3407"/>
                  <wp:effectExtent l="0" t="0" r="0" b="0"/>
                  <wp:docPr id="20" name="Picture 19" descr="Image000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9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3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0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6.4. Распределение результатов в разрезе возраста педагогического состава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Возраст педагогического состава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40-49 лет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31.17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51.94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2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18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17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14 из 14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</w:tbl>
    <w:sectPr>
      <w:pgSz w:w="11906" w:h="16838"/>
      <w:pgMar w:top="0" w:right="0" w:bottom="0" w:left="0" w:header="0" w:footer="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Microsoft Sans Serif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Простой текст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1">
    <w:name w:val="Простой колонтитул"/>
    <w:basedOn w:val="a"/>
    <w:rPr>
      <w:rFonts w:ascii="Microsoft Sans Serif" w:hAnsi="Microsoft Sans Serif" w:cs="Microsoft Sans Serif"/>
      <w:color w:val="808080"/>
      <w:sz w:val="16"/>
      <w:spacing w:val="-2"/>
    </w:rPr>
  </w:style>
  <w:style w:type="paragraph" w:customStyle="1" w:styleId="Style2">
    <w:name w:val="Заголовок раздела"/>
    <w:basedOn w:val="a"/>
    <w:rPr>
      <w:rFonts w:ascii="Microsoft Sans Serif" w:hAnsi="Microsoft Sans Serif" w:cs="Microsoft Sans Serif"/>
      <w:color w:val="C60C30"/>
      <w:sz w:val="32"/>
      <w:spacing w:val="-2"/>
    </w:rPr>
  </w:style>
  <w:style w:type="paragraph" w:customStyle="1" w:styleId="Style3">
    <w:name w:val="Наполнение таблиц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4">
    <w:name w:val="Наполнение таблиц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5">
    <w:name w:val="Подзаголовок"/>
    <w:basedOn w:val="a"/>
    <w:rPr>
      <w:rFonts w:ascii="Microsoft Sans Serif" w:hAnsi="Microsoft Sans Serif" w:cs="Microsoft Sans Serif"/>
      <w:color w:val="C60C30"/>
      <w:sz w:val="28"/>
      <w:spacing w:val="-2"/>
    </w:rPr>
  </w:style>
  <w:style w:type="paragraph" w:customStyle="1" w:styleId="Style6">
    <w:name w:val="Простой текст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7">
    <w:name w:val="Заголовок таблицы"/>
    <w:basedOn w:val="a"/>
    <w:rPr>
      <w:rFonts w:ascii="Franklin Gothic Medium" w:hAnsi="Franklin Gothic Medium" w:cs="Franklin Gothic Medium"/>
      <w:color w:val="000000"/>
      <w:sz w:val="16"/>
      <w:spacing w:val="-2"/>
    </w:rPr>
  </w:style>
  <w:style w:type="paragraph" w:customStyle="1" w:styleId="Style8">
    <w:name w:val="Страница номер"/>
    <w:basedOn w:val="a"/>
    <w:rPr>
      <w:rFonts w:ascii="Microsoft Sans Serif" w:hAnsi="Microsoft Sans Serif" w:cs="Microsoft Sans Serif"/>
      <w:color w:val="C60C30"/>
      <w:sz w:val="16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image" Target="media/image00001.jpeg" /><Relationship Id="rId6" Type="http://schemas.openxmlformats.org/officeDocument/2006/relationships/image" Target="media/image00002.jpeg" /><Relationship Id="rId7" Type="http://schemas.openxmlformats.org/officeDocument/2006/relationships/image" Target="media/image00003.jpeg" /><Relationship Id="rId8" Type="http://schemas.openxmlformats.org/officeDocument/2006/relationships/image" Target="media/image00004.jpeg" /><Relationship Id="rId9" Type="http://schemas.openxmlformats.org/officeDocument/2006/relationships/image" Target="media/image00005.jpeg" /><Relationship Id="rId10" Type="http://schemas.openxmlformats.org/officeDocument/2006/relationships/image" Target="media/image00006.jpeg" /><Relationship Id="rId11" Type="http://schemas.openxmlformats.org/officeDocument/2006/relationships/image" Target="media/image00007.jpeg" /><Relationship Id="rId12" Type="http://schemas.openxmlformats.org/officeDocument/2006/relationships/image" Target="media/image00008.jpeg" /><Relationship Id="rId13" Type="http://schemas.openxmlformats.org/officeDocument/2006/relationships/image" Target="media/image00009.jpeg" /><Relationship Id="rId14" Type="http://schemas.openxmlformats.org/officeDocument/2006/relationships/image" Target="media/image00010.jpeg" /><Relationship Id="rId15" Type="http://schemas.openxmlformats.org/officeDocument/2006/relationships/image" Target="media/image00011.jpeg" /><Relationship Id="rId16" Type="http://schemas.openxmlformats.org/officeDocument/2006/relationships/image" Target="media/image00012.jpeg" /><Relationship Id="rId17" Type="http://schemas.openxmlformats.org/officeDocument/2006/relationships/image" Target="media/image00013.jpeg" /><Relationship Id="rId18" Type="http://schemas.openxmlformats.org/officeDocument/2006/relationships/image" Target="media/image00014.jpeg" /><Relationship Id="rId19" Type="http://schemas.openxmlformats.org/officeDocument/2006/relationships/image" Target="media/image00015.jpeg" /><Relationship Id="rId20" Type="http://schemas.openxmlformats.org/officeDocument/2006/relationships/image" Target="media/image00016.jpeg" /><Relationship Id="rId21" Type="http://schemas.openxmlformats.org/officeDocument/2006/relationships/image" Target="media/image00017.jpeg" /><Relationship Id="rId22" Type="http://schemas.openxmlformats.org/officeDocument/2006/relationships/image" Target="media/image00018.jpeg" /><Relationship Id="rId23" Type="http://schemas.openxmlformats.org/officeDocument/2006/relationships/image" Target="media/image00019.jpeg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2014.1.1900 from 10 April 2014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2014.1.1900 from 10 April 2014</cp:lastModifiedBy>
  <cp:revision>1</cp:revision>
  <dcterms:created xsi:type="dcterms:W3CDTF">2018-04-02T05:28:06Z</dcterms:created>
  <dcterms:modified xsi:type="dcterms:W3CDTF">2018-04-02T05:28:06Z</dcterms:modified>
</cp:coreProperties>
</file>